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9BBB" w14:textId="77777777" w:rsidR="00836CE5" w:rsidRPr="00193446" w:rsidRDefault="00836CE5" w:rsidP="00836CE5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CENTRE FOR GEOTECHNICAL AND COASTAL ENGINEERING</w:t>
      </w:r>
    </w:p>
    <w:p w14:paraId="528C1539" w14:textId="77777777" w:rsidR="00836CE5" w:rsidRPr="00193446" w:rsidRDefault="00836CE5" w:rsidP="00836CE5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RESEARCH (CGCER)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UNIVERSITY OF PORT HARCOURT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ANNUAL REPORT 2022</w:t>
      </w:r>
    </w:p>
    <w:p w14:paraId="631716B4" w14:textId="77777777" w:rsidR="00836CE5" w:rsidRPr="00193446" w:rsidRDefault="00836CE5" w:rsidP="00836CE5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1. INTRODUCTION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The Centre for Geotechnical and Coastal Engineering Research is one of the Centres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domicile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in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Civil Engineering Department since 2012. The University Senate at its 367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th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meeting held on the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29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th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September 2010, approved three professional programmes for CGCER with Prof. Samuel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Ejezie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as the pioneer Director. The programmes are: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76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M.Sc. Geotechnical and Coastal Engineering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76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M.Sc. Coastal Technology Management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76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PGD Geotechnical and Coastal Engineering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The University Senate also at its 399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th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meeting held on the 25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th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September,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2022 approved the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following PhD programmes for the Centre: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76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PhD in Geotechnical and Coastal Engineering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76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PhD in Coastal Technology Management</w:t>
      </w:r>
    </w:p>
    <w:p w14:paraId="07CEDFEB" w14:textId="77777777" w:rsidR="00836CE5" w:rsidRPr="00193446" w:rsidRDefault="00836CE5" w:rsidP="00836CE5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Our Post-graduate programmes are industry-driven and are run in collaboration with Oil and Gas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Companies within the Niger Delta. In addition, students at CGCER are positioned to obtain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recognized professional certificates. These Certificates in Geotechnical and Coastal Engineering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as well as Coastal Technology Management programme has been designed to provide practicing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engineers, Academics and Researchers with the advanced Geotechnical and Coastal engineering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knowledge and skills required to solve up surging problems.</w:t>
      </w:r>
    </w:p>
    <w:p w14:paraId="2670FCC2" w14:textId="77777777" w:rsidR="00836CE5" w:rsidRPr="00193446" w:rsidRDefault="00836CE5" w:rsidP="00836CE5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2. ACTIVITIES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Our activities include teaching, research, industry collaborations and industrial trainings.</w:t>
      </w:r>
    </w:p>
    <w:p w14:paraId="579D75C4" w14:textId="77777777" w:rsidR="00836CE5" w:rsidRPr="00193446" w:rsidRDefault="00836CE5" w:rsidP="00836CE5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3. ACHIEVEMENTS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A. Students’ Graduation Success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The Centre has graduated the first batch of PGD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students, and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is at the verge of graduating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first and second batch of students in master in geotechnical and coastal engineering and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coastal technology management respectively.</w:t>
      </w:r>
    </w:p>
    <w:p w14:paraId="4EBBD17E" w14:textId="77777777" w:rsidR="00836CE5" w:rsidRPr="00193446" w:rsidRDefault="00836CE5" w:rsidP="00836CE5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lastRenderedPageBreak/>
        <w:t>B. Relocation of the Classrooms and Administrative Office of the Centre to a more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comfortable place: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Centre was moved from its former location at the ETF building to a more comfortable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place at the Ground floor, left wing of the Civil Engineering Building. The current location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has two (2) classrooms, One (1) board room, Four (4) offices and a conducive convenience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for students, staff and lecturers.</w:t>
      </w:r>
    </w:p>
    <w:p w14:paraId="1660C131" w14:textId="77777777" w:rsidR="00836CE5" w:rsidRPr="00193446" w:rsidRDefault="00836CE5" w:rsidP="00836CE5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Former Location of the Centre Current Location</w:t>
      </w:r>
    </w:p>
    <w:p w14:paraId="18E0364A" w14:textId="77777777" w:rsidR="00836CE5" w:rsidRPr="00193446" w:rsidRDefault="00836CE5" w:rsidP="00836CE5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Picture showing CGCER Boardroom/PhD Classroom</w:t>
      </w:r>
    </w:p>
    <w:p w14:paraId="6C8F8547" w14:textId="77777777" w:rsidR="00836CE5" w:rsidRPr="00193446" w:rsidRDefault="00836CE5" w:rsidP="00836CE5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Picture showing </w:t>
      </w:r>
      <w:proofErr w:type="spellStart"/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M.Sc</w:t>
      </w:r>
      <w:proofErr w:type="spellEnd"/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Classroom</w:t>
      </w:r>
    </w:p>
    <w:p w14:paraId="58F8F12C" w14:textId="77777777" w:rsidR="00836CE5" w:rsidRPr="00193446" w:rsidRDefault="00836CE5" w:rsidP="00836CE5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C. Development of a modern Website/Portal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We have also developed a portal to improve our visibility and help market the Centre, we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got approval to develop a standard website to showcase our Centre and manage online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admission/administration.</w:t>
      </w:r>
    </w:p>
    <w:p w14:paraId="614912E7" w14:textId="77777777" w:rsidR="00836CE5" w:rsidRPr="00193446" w:rsidRDefault="00836CE5" w:rsidP="00836CE5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E. Executive Approval for Doctorate Programmes by the Vice Chancellor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We secured an executive approval of doctorate programmes by the incumbent vice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chancellor. Also, we set up a standard classroom/boardroom with Virtual video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conferencing equipment to aid online learning.</w:t>
      </w:r>
    </w:p>
    <w:p w14:paraId="4B6713AA" w14:textId="77777777" w:rsidR="00836CE5" w:rsidRPr="00193446" w:rsidRDefault="00836CE5" w:rsidP="00836CE5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4. RESEARCH AND PUBLICATIONS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All research works concluded at the Centre will be published in high impact/Scopus index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journals.</w:t>
      </w:r>
    </w:p>
    <w:p w14:paraId="4C6A423D" w14:textId="77777777" w:rsidR="00836CE5" w:rsidRPr="00193446" w:rsidRDefault="00836CE5" w:rsidP="00836CE5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5. CHALLENGES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One of the key challenges of the centre is funding. The Centre is currently working on industry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collaboration to improve funding. Publicity is also one of the key challenges in the centre, we are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currently working with ICTC to improve our visibility within and outside the country. Other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challenges include adequate space for teaching,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research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and conducive learning.</w:t>
      </w:r>
    </w:p>
    <w:p w14:paraId="237C0411" w14:textId="77777777" w:rsidR="00836CE5" w:rsidRPr="00193446" w:rsidRDefault="00836CE5" w:rsidP="00836CE5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6. RECOMMENDATIONS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76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We recommend Setting up and equipping the classes with more sophisticated equipment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for a standard Geotechnical engineering Research.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76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Organizing workshops and legacy lectures on new trends advancement and development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in geotechnical engineering.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lastRenderedPageBreak/>
        <w:sym w:font="Symbol" w:char="F076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Conducting applied research in Geotechnical and offshore engineering.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sym w:font="Symbol" w:char="F076"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Organizing continued education on short courses in coastal technology and in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geotechnical and coastal engineering.</w:t>
      </w:r>
    </w:p>
    <w:p w14:paraId="67B4B4D9" w14:textId="77777777" w:rsidR="00836CE5" w:rsidRPr="00193446" w:rsidRDefault="00836CE5" w:rsidP="00836CE5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7. CONCLUSION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We are working towards getting relevant industry affiliations and resourceful partnerships to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enable to us get counterpart funding for us to erect a befitting building for the Centre at any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approved site by the University Management.</w:t>
      </w:r>
    </w:p>
    <w:p w14:paraId="1A8ADD46" w14:textId="77777777" w:rsidR="00836CE5" w:rsidRPr="00193446" w:rsidRDefault="00836CE5" w:rsidP="00836CE5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Thank you.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Dr. Temple C.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Nwofor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Ag. Director, CGCER</w:t>
      </w:r>
    </w:p>
    <w:p w14:paraId="5C57843E" w14:textId="77777777" w:rsidR="00836CE5" w:rsidRPr="00193446" w:rsidRDefault="00836CE5" w:rsidP="00836CE5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 </w:t>
      </w:r>
    </w:p>
    <w:p w14:paraId="2A5D7465" w14:textId="77777777" w:rsidR="00694AF7" w:rsidRDefault="00694AF7"/>
    <w:sectPr w:rsidR="00694A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E5"/>
    <w:rsid w:val="00694AF7"/>
    <w:rsid w:val="0083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E8CD"/>
  <w15:chartTrackingRefBased/>
  <w15:docId w15:val="{BD7689B4-85DC-4E9E-A33A-2312F36F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DVC.research@outlook.com</dc:creator>
  <cp:keywords/>
  <dc:description/>
  <cp:lastModifiedBy>DVC.research@outlook.com</cp:lastModifiedBy>
  <cp:revision>1</cp:revision>
  <dcterms:created xsi:type="dcterms:W3CDTF">2023-02-20T13:35:00Z</dcterms:created>
  <dcterms:modified xsi:type="dcterms:W3CDTF">2023-02-20T13:47:00Z</dcterms:modified>
</cp:coreProperties>
</file>