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2478" w14:textId="77777777" w:rsidR="00BF1979" w:rsidRDefault="00BF1979" w:rsidP="00BF1979">
      <w:pPr>
        <w:jc w:val="center"/>
        <w:rPr>
          <w:b/>
          <w:sz w:val="32"/>
          <w:szCs w:val="28"/>
        </w:rPr>
      </w:pPr>
      <w:r w:rsidRPr="00CA512A">
        <w:rPr>
          <w:b/>
          <w:sz w:val="32"/>
          <w:szCs w:val="28"/>
        </w:rPr>
        <w:t xml:space="preserve">UNIVERSITY OF PORT HARCOURT </w:t>
      </w:r>
    </w:p>
    <w:p w14:paraId="04C2F98C" w14:textId="77777777" w:rsidR="00BF1979" w:rsidRPr="00DF5220" w:rsidRDefault="00BF1979" w:rsidP="00BF1979">
      <w:pPr>
        <w:jc w:val="center"/>
        <w:rPr>
          <w:b/>
          <w:sz w:val="8"/>
          <w:szCs w:val="28"/>
        </w:rPr>
      </w:pPr>
    </w:p>
    <w:p w14:paraId="46EC1D31" w14:textId="77777777" w:rsidR="00BF1979" w:rsidRPr="008B2D4A" w:rsidRDefault="00BF1979" w:rsidP="00BF1979">
      <w:pPr>
        <w:jc w:val="center"/>
        <w:rPr>
          <w:rFonts w:ascii="Times New Roman" w:hAnsi="Times New Roman" w:cs="Times New Roman"/>
          <w:b/>
          <w:sz w:val="30"/>
          <w:szCs w:val="28"/>
        </w:rPr>
      </w:pPr>
      <w:r w:rsidRPr="008B2D4A">
        <w:rPr>
          <w:rFonts w:ascii="Times New Roman" w:hAnsi="Times New Roman" w:cs="Times New Roman"/>
          <w:b/>
          <w:sz w:val="30"/>
          <w:szCs w:val="28"/>
        </w:rPr>
        <w:t>INSTITUTE OF NATURAL RESOURCES, ENVIRONMENT AND SUSTAINABLE DEVELOPMENT (INRES)</w:t>
      </w:r>
    </w:p>
    <w:p w14:paraId="6B28B684" w14:textId="77777777" w:rsidR="00BF1979" w:rsidRPr="008B2D4A" w:rsidRDefault="00BF1979" w:rsidP="00BF1979">
      <w:pPr>
        <w:rPr>
          <w:rFonts w:ascii="Times New Roman" w:hAnsi="Times New Roman" w:cs="Times New Roman"/>
          <w:b/>
          <w:sz w:val="16"/>
          <w:szCs w:val="28"/>
        </w:rPr>
      </w:pPr>
    </w:p>
    <w:p w14:paraId="13EEDE5E" w14:textId="77777777" w:rsidR="00BF1979" w:rsidRPr="008B2D4A" w:rsidRDefault="00BF1979" w:rsidP="00BF1979">
      <w:pPr>
        <w:jc w:val="center"/>
        <w:rPr>
          <w:rFonts w:ascii="Times New Roman" w:hAnsi="Times New Roman" w:cs="Times New Roman"/>
          <w:b/>
          <w:sz w:val="14"/>
          <w:szCs w:val="28"/>
        </w:rPr>
      </w:pPr>
    </w:p>
    <w:p w14:paraId="4DD56BBA" w14:textId="77777777" w:rsidR="00BF1979" w:rsidRPr="008B2D4A" w:rsidRDefault="00BF1979" w:rsidP="00BF1979">
      <w:pPr>
        <w:jc w:val="center"/>
        <w:rPr>
          <w:rFonts w:ascii="Times New Roman" w:hAnsi="Times New Roman" w:cs="Times New Roman"/>
          <w:b/>
          <w:i/>
          <w:sz w:val="32"/>
          <w:szCs w:val="28"/>
        </w:rPr>
      </w:pPr>
      <w:r w:rsidRPr="008B2D4A">
        <w:rPr>
          <w:rFonts w:ascii="Times New Roman" w:hAnsi="Times New Roman" w:cs="Times New Roman"/>
          <w:b/>
          <w:i/>
          <w:sz w:val="32"/>
          <w:szCs w:val="28"/>
        </w:rPr>
        <w:t>MEMORANDUM</w:t>
      </w:r>
    </w:p>
    <w:p w14:paraId="0F92A586" w14:textId="77777777" w:rsidR="00BF1979" w:rsidRPr="008B2D4A" w:rsidRDefault="00BF1979" w:rsidP="00BF1979">
      <w:pPr>
        <w:rPr>
          <w:rFonts w:ascii="Times New Roman" w:hAnsi="Times New Roman" w:cs="Times New Roman"/>
          <w:sz w:val="16"/>
          <w:szCs w:val="28"/>
        </w:rPr>
      </w:pPr>
    </w:p>
    <w:tbl>
      <w:tblPr>
        <w:tblStyle w:val="TableGrid"/>
        <w:tblW w:w="0" w:type="auto"/>
        <w:tblInd w:w="-108" w:type="dxa"/>
        <w:tblLook w:val="04A0" w:firstRow="1" w:lastRow="0" w:firstColumn="1" w:lastColumn="0" w:noHBand="0" w:noVBand="1"/>
      </w:tblPr>
      <w:tblGrid>
        <w:gridCol w:w="4576"/>
        <w:gridCol w:w="4558"/>
      </w:tblGrid>
      <w:tr w:rsidR="00BF1979" w:rsidRPr="008B2D4A" w14:paraId="09FD2B69" w14:textId="77777777" w:rsidTr="00BF1979">
        <w:trPr>
          <w:trHeight w:val="1151"/>
        </w:trPr>
        <w:tc>
          <w:tcPr>
            <w:tcW w:w="4621" w:type="dxa"/>
            <w:tcBorders>
              <w:left w:val="nil"/>
            </w:tcBorders>
          </w:tcPr>
          <w:p w14:paraId="07E4CF30" w14:textId="77777777" w:rsidR="00BF1979" w:rsidRDefault="00BF1979" w:rsidP="00BF1979">
            <w:pPr>
              <w:rPr>
                <w:rFonts w:ascii="Times New Roman" w:hAnsi="Times New Roman" w:cs="Times New Roman"/>
                <w:sz w:val="25"/>
                <w:szCs w:val="25"/>
              </w:rPr>
            </w:pPr>
            <w:r w:rsidRPr="008B2D4A">
              <w:rPr>
                <w:rFonts w:ascii="Times New Roman" w:hAnsi="Times New Roman" w:cs="Times New Roman"/>
                <w:b/>
                <w:i/>
                <w:sz w:val="25"/>
                <w:szCs w:val="25"/>
              </w:rPr>
              <w:t>From:</w:t>
            </w:r>
            <w:r w:rsidRPr="008B2D4A">
              <w:rPr>
                <w:rFonts w:ascii="Times New Roman" w:hAnsi="Times New Roman" w:cs="Times New Roman"/>
                <w:b/>
                <w:sz w:val="25"/>
                <w:szCs w:val="25"/>
              </w:rPr>
              <w:t xml:space="preserve">   </w:t>
            </w:r>
            <w:r w:rsidRPr="008B2D4A">
              <w:rPr>
                <w:rFonts w:ascii="Times New Roman" w:hAnsi="Times New Roman" w:cs="Times New Roman"/>
                <w:sz w:val="25"/>
                <w:szCs w:val="25"/>
              </w:rPr>
              <w:t>Director</w:t>
            </w:r>
            <w:r w:rsidR="00CA7365">
              <w:rPr>
                <w:rFonts w:ascii="Times New Roman" w:hAnsi="Times New Roman" w:cs="Times New Roman"/>
                <w:sz w:val="25"/>
                <w:szCs w:val="25"/>
              </w:rPr>
              <w:t xml:space="preserve"> INRES</w:t>
            </w:r>
          </w:p>
          <w:p w14:paraId="6FED1F2E" w14:textId="77777777" w:rsidR="00CA7365" w:rsidRPr="008B2D4A" w:rsidRDefault="00CA7365" w:rsidP="00BF1979">
            <w:pPr>
              <w:rPr>
                <w:rFonts w:ascii="Times New Roman" w:hAnsi="Times New Roman" w:cs="Times New Roman"/>
                <w:b/>
                <w:sz w:val="25"/>
                <w:szCs w:val="25"/>
              </w:rPr>
            </w:pPr>
          </w:p>
          <w:p w14:paraId="76D21122" w14:textId="77777777" w:rsidR="00BF1979" w:rsidRDefault="00CA7365" w:rsidP="00BF1979">
            <w:pPr>
              <w:rPr>
                <w:rFonts w:ascii="Times New Roman" w:hAnsi="Times New Roman" w:cs="Times New Roman"/>
                <w:b/>
                <w:i/>
                <w:sz w:val="25"/>
                <w:szCs w:val="25"/>
              </w:rPr>
            </w:pPr>
            <w:r>
              <w:rPr>
                <w:rFonts w:ascii="Times New Roman" w:hAnsi="Times New Roman" w:cs="Times New Roman"/>
                <w:b/>
                <w:i/>
                <w:sz w:val="25"/>
                <w:szCs w:val="25"/>
              </w:rPr>
              <w:t>Ref:</w:t>
            </w:r>
            <w:r w:rsidR="00663DDA">
              <w:rPr>
                <w:rFonts w:ascii="Times New Roman" w:hAnsi="Times New Roman" w:cs="Times New Roman"/>
                <w:sz w:val="26"/>
                <w:szCs w:val="24"/>
              </w:rPr>
              <w:t xml:space="preserve"> UPH/INRES/51</w:t>
            </w:r>
          </w:p>
          <w:p w14:paraId="73E83511" w14:textId="77777777" w:rsidR="00CA7365" w:rsidRPr="008B2D4A" w:rsidRDefault="00CA7365" w:rsidP="00BF1979">
            <w:pPr>
              <w:rPr>
                <w:rFonts w:ascii="Times New Roman" w:hAnsi="Times New Roman" w:cs="Times New Roman"/>
                <w:b/>
                <w:i/>
                <w:sz w:val="25"/>
                <w:szCs w:val="25"/>
              </w:rPr>
            </w:pPr>
          </w:p>
          <w:p w14:paraId="2E48C6C9" w14:textId="77777777" w:rsidR="00BF1979" w:rsidRPr="008B2D4A" w:rsidRDefault="00BF1979" w:rsidP="00BF1979">
            <w:pPr>
              <w:rPr>
                <w:rFonts w:ascii="Times New Roman" w:hAnsi="Times New Roman" w:cs="Times New Roman"/>
                <w:b/>
                <w:sz w:val="25"/>
                <w:szCs w:val="25"/>
              </w:rPr>
            </w:pPr>
            <w:r w:rsidRPr="008B2D4A">
              <w:rPr>
                <w:rFonts w:ascii="Times New Roman" w:hAnsi="Times New Roman" w:cs="Times New Roman"/>
                <w:b/>
                <w:i/>
                <w:sz w:val="25"/>
                <w:szCs w:val="25"/>
              </w:rPr>
              <w:t>Date:</w:t>
            </w:r>
            <w:r w:rsidRPr="008B2D4A">
              <w:rPr>
                <w:rFonts w:ascii="Times New Roman" w:hAnsi="Times New Roman" w:cs="Times New Roman"/>
                <w:b/>
                <w:sz w:val="25"/>
                <w:szCs w:val="25"/>
              </w:rPr>
              <w:t xml:space="preserve">   </w:t>
            </w:r>
            <w:r w:rsidR="00663DDA">
              <w:rPr>
                <w:rFonts w:ascii="Times New Roman" w:hAnsi="Times New Roman" w:cs="Times New Roman"/>
                <w:sz w:val="25"/>
                <w:szCs w:val="25"/>
              </w:rPr>
              <w:t>January 05</w:t>
            </w:r>
            <w:r>
              <w:rPr>
                <w:rFonts w:ascii="Times New Roman" w:hAnsi="Times New Roman" w:cs="Times New Roman"/>
                <w:sz w:val="25"/>
                <w:szCs w:val="25"/>
              </w:rPr>
              <w:t>, 2023</w:t>
            </w:r>
          </w:p>
        </w:tc>
        <w:tc>
          <w:tcPr>
            <w:tcW w:w="4622" w:type="dxa"/>
            <w:tcBorders>
              <w:right w:val="nil"/>
            </w:tcBorders>
          </w:tcPr>
          <w:p w14:paraId="38FEDF5E" w14:textId="77777777" w:rsidR="00BF1979" w:rsidRPr="008B2D4A" w:rsidRDefault="00BF1979" w:rsidP="00BF1979">
            <w:pPr>
              <w:rPr>
                <w:rFonts w:ascii="Times New Roman" w:hAnsi="Times New Roman" w:cs="Times New Roman"/>
                <w:b/>
                <w:sz w:val="25"/>
                <w:szCs w:val="25"/>
              </w:rPr>
            </w:pPr>
            <w:r w:rsidRPr="008B2D4A">
              <w:rPr>
                <w:rFonts w:ascii="Times New Roman" w:hAnsi="Times New Roman" w:cs="Times New Roman"/>
                <w:b/>
                <w:i/>
                <w:sz w:val="25"/>
                <w:szCs w:val="25"/>
              </w:rPr>
              <w:t>To:</w:t>
            </w:r>
            <w:r w:rsidRPr="008B2D4A">
              <w:rPr>
                <w:rFonts w:ascii="Times New Roman" w:hAnsi="Times New Roman" w:cs="Times New Roman"/>
                <w:b/>
                <w:sz w:val="25"/>
                <w:szCs w:val="25"/>
              </w:rPr>
              <w:t xml:space="preserve"> </w:t>
            </w:r>
            <w:r w:rsidR="00CA7365">
              <w:rPr>
                <w:rFonts w:ascii="Times New Roman" w:hAnsi="Times New Roman" w:cs="Times New Roman"/>
                <w:sz w:val="25"/>
                <w:szCs w:val="25"/>
              </w:rPr>
              <w:t>DVC R&amp;D</w:t>
            </w:r>
          </w:p>
          <w:p w14:paraId="24CBE487" w14:textId="77777777" w:rsidR="00BF1979" w:rsidRPr="008B2D4A" w:rsidRDefault="00BF1979" w:rsidP="00BF1979">
            <w:pPr>
              <w:rPr>
                <w:rFonts w:ascii="Times New Roman" w:hAnsi="Times New Roman" w:cs="Times New Roman"/>
                <w:b/>
                <w:i/>
                <w:sz w:val="25"/>
                <w:szCs w:val="25"/>
              </w:rPr>
            </w:pPr>
          </w:p>
          <w:p w14:paraId="3D0ADE8B" w14:textId="77777777" w:rsidR="00BF1979" w:rsidRPr="008B2D4A" w:rsidRDefault="00BF1979" w:rsidP="00BF1979">
            <w:pPr>
              <w:rPr>
                <w:rFonts w:ascii="Times New Roman" w:hAnsi="Times New Roman" w:cs="Times New Roman"/>
                <w:b/>
                <w:i/>
                <w:sz w:val="25"/>
                <w:szCs w:val="25"/>
              </w:rPr>
            </w:pPr>
          </w:p>
          <w:p w14:paraId="6508499E" w14:textId="77777777" w:rsidR="00BF1979" w:rsidRPr="008B2D4A" w:rsidRDefault="00BF1979" w:rsidP="00BF1979">
            <w:pPr>
              <w:rPr>
                <w:rFonts w:ascii="Times New Roman" w:hAnsi="Times New Roman" w:cs="Times New Roman"/>
                <w:b/>
                <w:sz w:val="25"/>
                <w:szCs w:val="25"/>
              </w:rPr>
            </w:pPr>
          </w:p>
        </w:tc>
      </w:tr>
    </w:tbl>
    <w:p w14:paraId="50771C08" w14:textId="77777777" w:rsidR="00BF1979" w:rsidRPr="008B2D4A" w:rsidRDefault="00BF1979" w:rsidP="00BF1979">
      <w:pPr>
        <w:rPr>
          <w:rFonts w:ascii="Times New Roman" w:hAnsi="Times New Roman" w:cs="Times New Roman"/>
          <w:sz w:val="20"/>
          <w:szCs w:val="28"/>
        </w:rPr>
      </w:pPr>
    </w:p>
    <w:p w14:paraId="047B444A" w14:textId="77777777" w:rsidR="00BF1979" w:rsidRPr="00FB4EDA" w:rsidRDefault="00BF1979" w:rsidP="00BF1979">
      <w:pPr>
        <w:jc w:val="center"/>
        <w:rPr>
          <w:rFonts w:ascii="Times New Roman" w:hAnsi="Times New Roman" w:cs="Times New Roman"/>
          <w:b/>
          <w:sz w:val="26"/>
        </w:rPr>
      </w:pPr>
      <w:r w:rsidRPr="00FB4EDA">
        <w:rPr>
          <w:rFonts w:ascii="Times New Roman" w:hAnsi="Times New Roman" w:cs="Times New Roman"/>
          <w:b/>
          <w:sz w:val="26"/>
        </w:rPr>
        <w:t>RE: SUBMISSION OF ANNUAL REPORT OF INRES TO THE OFFICE OF THE DEPUTY VICE CHANCELLOR (RESEARCH AND DEVELOPMENT)</w:t>
      </w:r>
    </w:p>
    <w:p w14:paraId="07F77525" w14:textId="77777777" w:rsidR="00BF1979" w:rsidRPr="008B2D4A" w:rsidRDefault="00BF1979" w:rsidP="00BF1979">
      <w:pPr>
        <w:jc w:val="center"/>
        <w:rPr>
          <w:rFonts w:ascii="Times New Roman" w:hAnsi="Times New Roman" w:cs="Times New Roman"/>
          <w:b/>
          <w:sz w:val="10"/>
        </w:rPr>
      </w:pPr>
    </w:p>
    <w:p w14:paraId="3B55D100" w14:textId="77777777" w:rsidR="00BF1979" w:rsidRPr="008B2D4A" w:rsidRDefault="00BF1979" w:rsidP="00BF1979">
      <w:pPr>
        <w:rPr>
          <w:rFonts w:ascii="Times New Roman" w:hAnsi="Times New Roman" w:cs="Times New Roman"/>
          <w:sz w:val="17"/>
          <w:szCs w:val="25"/>
        </w:rPr>
      </w:pPr>
    </w:p>
    <w:p w14:paraId="663FCE8E" w14:textId="77777777" w:rsidR="00BF1979" w:rsidRPr="008B2D4A" w:rsidRDefault="00BF1979" w:rsidP="00BF1979">
      <w:pPr>
        <w:ind w:left="360"/>
        <w:rPr>
          <w:rFonts w:ascii="Times New Roman" w:hAnsi="Times New Roman" w:cs="Times New Roman"/>
          <w:sz w:val="24"/>
          <w:szCs w:val="24"/>
        </w:rPr>
      </w:pPr>
      <w:r>
        <w:rPr>
          <w:rFonts w:ascii="Times New Roman" w:hAnsi="Times New Roman" w:cs="Times New Roman"/>
          <w:sz w:val="24"/>
          <w:szCs w:val="24"/>
        </w:rPr>
        <w:t xml:space="preserve">Please find attached the report above refers including a rewritable CD </w:t>
      </w:r>
      <w:r w:rsidR="004725E9">
        <w:rPr>
          <w:rFonts w:ascii="Times New Roman" w:hAnsi="Times New Roman" w:cs="Times New Roman"/>
          <w:sz w:val="24"/>
          <w:szCs w:val="24"/>
        </w:rPr>
        <w:t>containing the annual report.</w:t>
      </w:r>
    </w:p>
    <w:p w14:paraId="38E40A75" w14:textId="77777777" w:rsidR="00BF1979" w:rsidRPr="008B2D4A" w:rsidRDefault="00BF1979" w:rsidP="00BF1979">
      <w:pPr>
        <w:ind w:left="360"/>
        <w:rPr>
          <w:rFonts w:ascii="Times New Roman" w:hAnsi="Times New Roman" w:cs="Times New Roman"/>
          <w:sz w:val="24"/>
          <w:szCs w:val="24"/>
        </w:rPr>
      </w:pPr>
    </w:p>
    <w:p w14:paraId="1F72016C" w14:textId="77777777" w:rsidR="00BF1979" w:rsidRDefault="00BF1979" w:rsidP="00BF1979">
      <w:pPr>
        <w:ind w:left="360"/>
        <w:rPr>
          <w:rFonts w:ascii="Times New Roman" w:hAnsi="Times New Roman" w:cs="Times New Roman"/>
          <w:b/>
          <w:sz w:val="24"/>
          <w:szCs w:val="24"/>
        </w:rPr>
      </w:pPr>
    </w:p>
    <w:p w14:paraId="73AD5AAE" w14:textId="77777777" w:rsidR="00BF1979" w:rsidRDefault="00BF1979" w:rsidP="00BF1979">
      <w:pPr>
        <w:ind w:left="360"/>
        <w:rPr>
          <w:rFonts w:ascii="Times New Roman" w:hAnsi="Times New Roman" w:cs="Times New Roman"/>
          <w:b/>
          <w:sz w:val="24"/>
          <w:szCs w:val="24"/>
        </w:rPr>
      </w:pPr>
    </w:p>
    <w:p w14:paraId="5C7CCC3B" w14:textId="77777777" w:rsidR="00BF1979" w:rsidRDefault="00BF1979" w:rsidP="00BF1979">
      <w:pPr>
        <w:ind w:left="360"/>
        <w:rPr>
          <w:rFonts w:ascii="Times New Roman" w:hAnsi="Times New Roman" w:cs="Times New Roman"/>
          <w:b/>
          <w:sz w:val="24"/>
          <w:szCs w:val="24"/>
        </w:rPr>
      </w:pPr>
    </w:p>
    <w:p w14:paraId="3AB3D990" w14:textId="77777777" w:rsidR="00BF1979" w:rsidRDefault="004725E9" w:rsidP="00BF1979">
      <w:pPr>
        <w:ind w:left="360"/>
        <w:rPr>
          <w:rFonts w:ascii="Times New Roman" w:hAnsi="Times New Roman" w:cs="Times New Roman"/>
          <w:b/>
          <w:sz w:val="24"/>
          <w:szCs w:val="24"/>
        </w:rPr>
      </w:pPr>
      <w:r>
        <w:rPr>
          <w:rFonts w:ascii="Times New Roman" w:hAnsi="Times New Roman" w:cs="Times New Roman"/>
          <w:b/>
          <w:sz w:val="24"/>
          <w:szCs w:val="24"/>
        </w:rPr>
        <w:t>PROFESSOR A. I. HART</w:t>
      </w:r>
    </w:p>
    <w:p w14:paraId="20AE32E5" w14:textId="77777777" w:rsidR="00BF1979" w:rsidRDefault="00BF1979" w:rsidP="00FE6D93">
      <w:pPr>
        <w:jc w:val="center"/>
        <w:rPr>
          <w:rFonts w:ascii="Times New Roman" w:hAnsi="Times New Roman" w:cs="Times New Roman"/>
          <w:sz w:val="32"/>
        </w:rPr>
      </w:pPr>
    </w:p>
    <w:p w14:paraId="55E33CE7" w14:textId="77777777" w:rsidR="00BF1979" w:rsidRDefault="00BF1979" w:rsidP="00FE6D93">
      <w:pPr>
        <w:jc w:val="center"/>
        <w:rPr>
          <w:rFonts w:ascii="Times New Roman" w:hAnsi="Times New Roman" w:cs="Times New Roman"/>
          <w:sz w:val="32"/>
        </w:rPr>
      </w:pPr>
    </w:p>
    <w:p w14:paraId="09A44F3A" w14:textId="77777777" w:rsidR="00BF1979" w:rsidRDefault="00BF1979" w:rsidP="00FE6D93">
      <w:pPr>
        <w:jc w:val="center"/>
        <w:rPr>
          <w:rFonts w:ascii="Times New Roman" w:hAnsi="Times New Roman" w:cs="Times New Roman"/>
          <w:sz w:val="32"/>
        </w:rPr>
      </w:pPr>
    </w:p>
    <w:p w14:paraId="7F80075C" w14:textId="77777777" w:rsidR="00BF1979" w:rsidRDefault="00BF1979" w:rsidP="00FE6D93">
      <w:pPr>
        <w:jc w:val="center"/>
        <w:rPr>
          <w:rFonts w:ascii="Times New Roman" w:hAnsi="Times New Roman" w:cs="Times New Roman"/>
          <w:sz w:val="32"/>
        </w:rPr>
      </w:pPr>
    </w:p>
    <w:p w14:paraId="6DA74377" w14:textId="77777777" w:rsidR="00BF1979" w:rsidRDefault="00BF1979" w:rsidP="00FE6D93">
      <w:pPr>
        <w:jc w:val="center"/>
        <w:rPr>
          <w:rFonts w:ascii="Times New Roman" w:hAnsi="Times New Roman" w:cs="Times New Roman"/>
          <w:sz w:val="32"/>
        </w:rPr>
      </w:pPr>
    </w:p>
    <w:p w14:paraId="44D40D90" w14:textId="77777777" w:rsidR="00BF1979" w:rsidRDefault="00BF1979" w:rsidP="00FE6D93">
      <w:pPr>
        <w:jc w:val="center"/>
        <w:rPr>
          <w:rFonts w:ascii="Times New Roman" w:hAnsi="Times New Roman" w:cs="Times New Roman"/>
          <w:sz w:val="32"/>
        </w:rPr>
      </w:pPr>
    </w:p>
    <w:p w14:paraId="1619255B" w14:textId="77777777" w:rsidR="00BF1979" w:rsidRDefault="00BF1979" w:rsidP="00FE6D93">
      <w:pPr>
        <w:jc w:val="center"/>
        <w:rPr>
          <w:rFonts w:ascii="Times New Roman" w:hAnsi="Times New Roman" w:cs="Times New Roman"/>
          <w:sz w:val="32"/>
        </w:rPr>
      </w:pPr>
    </w:p>
    <w:p w14:paraId="5DBAD7F1" w14:textId="77777777" w:rsidR="00BF1979" w:rsidRDefault="00BF1979" w:rsidP="00FE6D93">
      <w:pPr>
        <w:jc w:val="center"/>
        <w:rPr>
          <w:rFonts w:ascii="Times New Roman" w:hAnsi="Times New Roman" w:cs="Times New Roman"/>
          <w:sz w:val="32"/>
        </w:rPr>
      </w:pPr>
    </w:p>
    <w:p w14:paraId="63FB281E" w14:textId="77777777" w:rsidR="00C4637D" w:rsidRPr="00787A62" w:rsidRDefault="00FE6D93" w:rsidP="00FE6D93">
      <w:pPr>
        <w:jc w:val="center"/>
        <w:rPr>
          <w:rFonts w:ascii="Times New Roman" w:hAnsi="Times New Roman" w:cs="Times New Roman"/>
          <w:sz w:val="32"/>
        </w:rPr>
      </w:pPr>
      <w:r w:rsidRPr="00787A62">
        <w:rPr>
          <w:rFonts w:ascii="Times New Roman" w:hAnsi="Times New Roman" w:cs="Times New Roman"/>
          <w:sz w:val="32"/>
        </w:rPr>
        <w:t>UNIVERSITY OF PORT HARCOURT</w:t>
      </w:r>
    </w:p>
    <w:p w14:paraId="353EF27F" w14:textId="77777777" w:rsidR="00FE6D93" w:rsidRPr="00787A62" w:rsidRDefault="00FE6D93" w:rsidP="00FE6D93">
      <w:pPr>
        <w:jc w:val="center"/>
        <w:rPr>
          <w:rFonts w:ascii="Times New Roman" w:hAnsi="Times New Roman" w:cs="Times New Roman"/>
          <w:sz w:val="28"/>
        </w:rPr>
      </w:pPr>
      <w:r w:rsidRPr="00787A62">
        <w:rPr>
          <w:rFonts w:ascii="Times New Roman" w:hAnsi="Times New Roman" w:cs="Times New Roman"/>
          <w:sz w:val="28"/>
        </w:rPr>
        <w:t>INSTITUTE OF NATURAL RESOURCES ENVIRONMENT AND SUSTAINABLE DEVELOPMENT (INRES)</w:t>
      </w:r>
    </w:p>
    <w:p w14:paraId="4AE9C5AE" w14:textId="77777777" w:rsidR="00FE6D93" w:rsidRPr="00D81D0C" w:rsidRDefault="00FE6D93" w:rsidP="00FE6D93">
      <w:pPr>
        <w:jc w:val="center"/>
        <w:rPr>
          <w:rFonts w:ascii="Times New Roman" w:hAnsi="Times New Roman" w:cs="Times New Roman"/>
          <w:b/>
          <w:sz w:val="34"/>
        </w:rPr>
      </w:pPr>
      <w:r w:rsidRPr="00D81D0C">
        <w:rPr>
          <w:rFonts w:ascii="Times New Roman" w:hAnsi="Times New Roman" w:cs="Times New Roman"/>
          <w:b/>
          <w:sz w:val="34"/>
        </w:rPr>
        <w:t>ANNUAL REPORT</w:t>
      </w:r>
    </w:p>
    <w:p w14:paraId="0551925C" w14:textId="77777777" w:rsidR="009B5E2A" w:rsidRDefault="009B5E2A" w:rsidP="009B5E2A">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INTRODUCTION</w:t>
      </w:r>
    </w:p>
    <w:p w14:paraId="25688759" w14:textId="77777777" w:rsidR="00D81D0C" w:rsidRPr="00D81D0C" w:rsidRDefault="00D81D0C" w:rsidP="009B5E2A">
      <w:pPr>
        <w:spacing w:after="0" w:line="240" w:lineRule="auto"/>
        <w:jc w:val="both"/>
        <w:rPr>
          <w:rFonts w:ascii="Times New Roman" w:hAnsi="Times New Roman" w:cs="Times New Roman"/>
          <w:b/>
          <w:sz w:val="26"/>
          <w:szCs w:val="24"/>
        </w:rPr>
      </w:pPr>
    </w:p>
    <w:p w14:paraId="361D3674" w14:textId="77777777" w:rsidR="00D532DE" w:rsidRDefault="00D532DE" w:rsidP="00D532DE">
      <w:p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The</w:t>
      </w:r>
      <w:r>
        <w:rPr>
          <w:rFonts w:ascii="Times New Roman" w:hAnsi="Times New Roman" w:cs="Times New Roman"/>
          <w:sz w:val="26"/>
          <w:szCs w:val="24"/>
        </w:rPr>
        <w:t xml:space="preserve"> activities of the</w:t>
      </w:r>
      <w:r w:rsidRPr="00787A62">
        <w:rPr>
          <w:rFonts w:ascii="Times New Roman" w:hAnsi="Times New Roman" w:cs="Times New Roman"/>
          <w:sz w:val="26"/>
          <w:szCs w:val="24"/>
        </w:rPr>
        <w:t xml:space="preserve"> Institute of Natural Resources, Environment and Sustainable Development (INRES), University of Port Harcourt</w:t>
      </w:r>
      <w:r>
        <w:rPr>
          <w:rFonts w:ascii="Times New Roman" w:hAnsi="Times New Roman" w:cs="Times New Roman"/>
          <w:sz w:val="26"/>
          <w:szCs w:val="24"/>
        </w:rPr>
        <w:t xml:space="preserve"> for the period under review 2021/2022 session is presented below.</w:t>
      </w:r>
    </w:p>
    <w:p w14:paraId="19BEC0CE" w14:textId="77777777" w:rsidR="00D532DE" w:rsidRDefault="00D532DE" w:rsidP="00D532DE">
      <w:pPr>
        <w:spacing w:after="0" w:line="240" w:lineRule="auto"/>
        <w:jc w:val="both"/>
        <w:rPr>
          <w:rFonts w:ascii="Times New Roman" w:hAnsi="Times New Roman" w:cs="Times New Roman"/>
          <w:sz w:val="26"/>
          <w:szCs w:val="24"/>
        </w:rPr>
      </w:pPr>
      <w:r>
        <w:rPr>
          <w:rFonts w:ascii="Times New Roman" w:hAnsi="Times New Roman" w:cs="Times New Roman"/>
          <w:sz w:val="26"/>
          <w:szCs w:val="24"/>
        </w:rPr>
        <w:t>The Director of INRES is Professor A. I Hart while the Assistant Director is Richmond U. Ideozu (PhD).</w:t>
      </w:r>
    </w:p>
    <w:p w14:paraId="45F76F4F" w14:textId="77777777" w:rsidR="009B5E2A" w:rsidRPr="00787A62" w:rsidRDefault="009B5E2A" w:rsidP="00EC0D95">
      <w:pPr>
        <w:spacing w:after="0" w:line="240" w:lineRule="auto"/>
        <w:jc w:val="both"/>
        <w:rPr>
          <w:rFonts w:ascii="Times New Roman" w:hAnsi="Times New Roman" w:cs="Times New Roman"/>
          <w:sz w:val="26"/>
          <w:szCs w:val="24"/>
        </w:rPr>
      </w:pPr>
    </w:p>
    <w:p w14:paraId="407606AF" w14:textId="77777777" w:rsidR="009B5E2A" w:rsidRPr="00D81D0C" w:rsidRDefault="009B5E2A" w:rsidP="00EC0D95">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ACTIVITIES OF INRES 2021 – 2022 SESSION</w:t>
      </w:r>
    </w:p>
    <w:p w14:paraId="0AEB5160" w14:textId="77777777" w:rsidR="004C22CC" w:rsidRPr="00787A62" w:rsidRDefault="004C22CC" w:rsidP="00EC0D95">
      <w:pPr>
        <w:spacing w:after="0" w:line="240" w:lineRule="auto"/>
        <w:jc w:val="both"/>
        <w:rPr>
          <w:rFonts w:ascii="Times New Roman" w:hAnsi="Times New Roman" w:cs="Times New Roman"/>
          <w:sz w:val="26"/>
          <w:szCs w:val="24"/>
        </w:rPr>
      </w:pPr>
    </w:p>
    <w:p w14:paraId="009D95A3" w14:textId="77777777" w:rsidR="004C22CC" w:rsidRPr="00787A62" w:rsidRDefault="004C22CC" w:rsidP="00EC0D95">
      <w:p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The activities at INRES began this session with the following</w:t>
      </w:r>
    </w:p>
    <w:p w14:paraId="388245D0" w14:textId="77777777" w:rsidR="004C22CC" w:rsidRPr="00787A62" w:rsidRDefault="004C22CC" w:rsidP="004C22CC">
      <w:pPr>
        <w:pStyle w:val="ListParagraph"/>
        <w:numPr>
          <w:ilvl w:val="0"/>
          <w:numId w:val="1"/>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 xml:space="preserve">Lectures </w:t>
      </w:r>
      <w:r w:rsidR="001676F7">
        <w:rPr>
          <w:rFonts w:ascii="Times New Roman" w:hAnsi="Times New Roman" w:cs="Times New Roman"/>
          <w:sz w:val="26"/>
          <w:szCs w:val="24"/>
        </w:rPr>
        <w:t>(PGD, MSc and PhD)</w:t>
      </w:r>
    </w:p>
    <w:p w14:paraId="78BD0DDC" w14:textId="77777777" w:rsidR="001458ED" w:rsidRDefault="001458ED" w:rsidP="004C22CC">
      <w:pPr>
        <w:pStyle w:val="ListParagraph"/>
        <w:numPr>
          <w:ilvl w:val="0"/>
          <w:numId w:val="1"/>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Seminars within INRES (PhD)</w:t>
      </w:r>
    </w:p>
    <w:p w14:paraId="07C9994D" w14:textId="77777777" w:rsidR="004725E9" w:rsidRPr="00787A62" w:rsidRDefault="004725E9" w:rsidP="004725E9">
      <w:pPr>
        <w:pStyle w:val="ListParagraph"/>
        <w:numPr>
          <w:ilvl w:val="0"/>
          <w:numId w:val="1"/>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Online Lectures (PGD, MSc and PhD)</w:t>
      </w:r>
    </w:p>
    <w:p w14:paraId="5C0AD37F" w14:textId="77777777" w:rsidR="001458ED" w:rsidRPr="00787A62" w:rsidRDefault="001458ED" w:rsidP="004C22CC">
      <w:pPr>
        <w:pStyle w:val="ListParagraph"/>
        <w:numPr>
          <w:ilvl w:val="0"/>
          <w:numId w:val="1"/>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Graduate School defence by our students (PhD and MSc candidates)</w:t>
      </w:r>
    </w:p>
    <w:p w14:paraId="266095A4" w14:textId="77777777" w:rsidR="001458ED" w:rsidRPr="00787A62" w:rsidRDefault="001458ED" w:rsidP="004C22CC">
      <w:pPr>
        <w:pStyle w:val="ListParagraph"/>
        <w:numPr>
          <w:ilvl w:val="0"/>
          <w:numId w:val="1"/>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Internal defence by our PGD students</w:t>
      </w:r>
    </w:p>
    <w:p w14:paraId="62597AA2" w14:textId="77777777" w:rsidR="001458ED" w:rsidRPr="00787A62" w:rsidRDefault="001458ED" w:rsidP="004C22CC">
      <w:pPr>
        <w:pStyle w:val="ListParagraph"/>
        <w:numPr>
          <w:ilvl w:val="0"/>
          <w:numId w:val="1"/>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Academic Board meetings for approval of graduate results</w:t>
      </w:r>
    </w:p>
    <w:p w14:paraId="1DC292B0" w14:textId="77777777" w:rsidR="00787A62" w:rsidRPr="00787A62" w:rsidRDefault="00787A62" w:rsidP="004C22CC">
      <w:pPr>
        <w:spacing w:after="0" w:line="240" w:lineRule="auto"/>
        <w:jc w:val="both"/>
        <w:rPr>
          <w:rFonts w:ascii="Times New Roman" w:hAnsi="Times New Roman" w:cs="Times New Roman"/>
          <w:sz w:val="26"/>
          <w:szCs w:val="24"/>
        </w:rPr>
      </w:pPr>
    </w:p>
    <w:p w14:paraId="4C822AC0" w14:textId="77777777" w:rsidR="004C22CC" w:rsidRPr="00D81D0C" w:rsidRDefault="004C22CC" w:rsidP="004C22CC">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ACHIEVEMENTS</w:t>
      </w:r>
    </w:p>
    <w:p w14:paraId="38AEE629" w14:textId="77777777" w:rsidR="001458ED" w:rsidRPr="00787A62" w:rsidRDefault="001458ED" w:rsidP="001458ED">
      <w:pPr>
        <w:pStyle w:val="ListParagraph"/>
        <w:numPr>
          <w:ilvl w:val="0"/>
          <w:numId w:val="2"/>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Accreditation by NUC through ACEFOR</w:t>
      </w:r>
    </w:p>
    <w:p w14:paraId="28C087A4" w14:textId="77777777" w:rsidR="001458ED" w:rsidRPr="00787A62" w:rsidRDefault="00674531" w:rsidP="001458ED">
      <w:pPr>
        <w:pStyle w:val="ListParagraph"/>
        <w:numPr>
          <w:ilvl w:val="0"/>
          <w:numId w:val="2"/>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 xml:space="preserve">Acquisition of a New </w:t>
      </w:r>
      <w:r w:rsidR="009812AD" w:rsidRPr="00787A62">
        <w:rPr>
          <w:rFonts w:ascii="Times New Roman" w:hAnsi="Times New Roman" w:cs="Times New Roman"/>
          <w:sz w:val="26"/>
          <w:szCs w:val="24"/>
        </w:rPr>
        <w:t xml:space="preserve"> Android Screen  (AAZ) donated by ACEFOR</w:t>
      </w:r>
    </w:p>
    <w:p w14:paraId="7D2062C2" w14:textId="77777777" w:rsidR="009812AD" w:rsidRPr="00787A62" w:rsidRDefault="009812AD" w:rsidP="001458ED">
      <w:pPr>
        <w:pStyle w:val="ListParagraph"/>
        <w:numPr>
          <w:ilvl w:val="0"/>
          <w:numId w:val="2"/>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Internet Facilities donated to INRES by ACEFOR</w:t>
      </w:r>
    </w:p>
    <w:p w14:paraId="5E79B7EB" w14:textId="77777777" w:rsidR="001676F7" w:rsidRDefault="001676F7" w:rsidP="001458ED">
      <w:pPr>
        <w:pStyle w:val="ListParagraph"/>
        <w:numPr>
          <w:ilvl w:val="0"/>
          <w:numId w:val="2"/>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INRES students and staff attended conferences</w:t>
      </w:r>
    </w:p>
    <w:p w14:paraId="7E918D8E" w14:textId="77777777" w:rsidR="00785B4A" w:rsidRDefault="00785B4A" w:rsidP="001458ED">
      <w:pPr>
        <w:pStyle w:val="ListParagraph"/>
        <w:numPr>
          <w:ilvl w:val="0"/>
          <w:numId w:val="2"/>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We currently have two international students – a PhD candidate from Trinidad and Tobago and an MSc candidate from Gambia.</w:t>
      </w:r>
    </w:p>
    <w:p w14:paraId="30F082F6" w14:textId="77777777" w:rsidR="005643B8" w:rsidRPr="003938ED" w:rsidRDefault="005643B8" w:rsidP="005643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w:t>
      </w:r>
    </w:p>
    <w:p w14:paraId="15DCF34F" w14:textId="77777777" w:rsidR="00785B4A" w:rsidRPr="00D3208E" w:rsidRDefault="00D3208E" w:rsidP="00BF1979">
      <w:pPr>
        <w:pStyle w:val="ListParagraph"/>
        <w:numPr>
          <w:ilvl w:val="0"/>
          <w:numId w:val="2"/>
        </w:numPr>
        <w:spacing w:after="0" w:line="240" w:lineRule="auto"/>
        <w:jc w:val="both"/>
        <w:rPr>
          <w:rFonts w:ascii="Times New Roman" w:hAnsi="Times New Roman" w:cs="Times New Roman"/>
          <w:sz w:val="26"/>
          <w:szCs w:val="24"/>
        </w:rPr>
      </w:pPr>
      <w:r w:rsidRPr="00D3208E">
        <w:rPr>
          <w:rFonts w:ascii="Times New Roman" w:hAnsi="Times New Roman" w:cs="Times New Roman"/>
          <w:sz w:val="26"/>
          <w:szCs w:val="24"/>
        </w:rPr>
        <w:t xml:space="preserve">We played host to Professor </w:t>
      </w:r>
      <w:r w:rsidRPr="00D3208E">
        <w:rPr>
          <w:rFonts w:ascii="Times New Roman" w:eastAsia="Times New Roman" w:hAnsi="Times New Roman" w:cs="Times New Roman"/>
          <w:color w:val="000000"/>
          <w:sz w:val="23"/>
          <w:szCs w:val="21"/>
        </w:rPr>
        <w:t xml:space="preserve">Jimmy Adegoke, PhD, </w:t>
      </w:r>
      <w:r w:rsidRPr="00D3208E">
        <w:rPr>
          <w:rFonts w:ascii="Times New Roman" w:eastAsia="Calisto MT" w:hAnsi="Times New Roman" w:cs="Times New Roman"/>
          <w:sz w:val="24"/>
          <w:szCs w:val="24"/>
        </w:rPr>
        <w:t xml:space="preserve">Carnegie African Diaspora Fellow, Institute for </w:t>
      </w:r>
      <w:r w:rsidR="005F3854">
        <w:rPr>
          <w:rFonts w:ascii="Times New Roman" w:eastAsia="Calisto MT" w:hAnsi="Times New Roman" w:cs="Times New Roman"/>
          <w:sz w:val="24"/>
          <w:szCs w:val="24"/>
        </w:rPr>
        <w:t xml:space="preserve">the </w:t>
      </w:r>
      <w:r w:rsidRPr="00D3208E">
        <w:rPr>
          <w:rFonts w:ascii="Times New Roman" w:eastAsia="Calisto MT" w:hAnsi="Times New Roman" w:cs="Times New Roman"/>
          <w:sz w:val="24"/>
          <w:szCs w:val="24"/>
        </w:rPr>
        <w:t>Natural Resources, Environment and Sustainable Development (INRES), University of Port Harcourt</w:t>
      </w:r>
      <w:r>
        <w:rPr>
          <w:rFonts w:ascii="Times New Roman" w:eastAsia="Calisto MT" w:hAnsi="Times New Roman" w:cs="Times New Roman"/>
          <w:sz w:val="24"/>
          <w:szCs w:val="24"/>
        </w:rPr>
        <w:t xml:space="preserve">, a </w:t>
      </w:r>
      <w:r w:rsidRPr="00D3208E">
        <w:rPr>
          <w:rFonts w:ascii="Times New Roman" w:eastAsia="Times New Roman" w:hAnsi="Times New Roman" w:cs="Times New Roman"/>
          <w:color w:val="000000"/>
          <w:sz w:val="23"/>
          <w:szCs w:val="21"/>
        </w:rPr>
        <w:t>Professor</w:t>
      </w:r>
      <w:r w:rsidR="005643B8" w:rsidRPr="00D3208E">
        <w:rPr>
          <w:rFonts w:ascii="Times New Roman" w:eastAsia="Times New Roman" w:hAnsi="Times New Roman" w:cs="Times New Roman"/>
          <w:color w:val="000000"/>
          <w:sz w:val="23"/>
          <w:szCs w:val="21"/>
        </w:rPr>
        <w:t xml:space="preserve"> of Geosciences, Principal Investigator, Laboratory for Environmental and Atmospheric Processes (LEAP), Department of Earth and Environmental Sciences (EES), University of Missouri-Kansas City. United </w:t>
      </w:r>
      <w:r w:rsidR="005643B8" w:rsidRPr="00D3208E">
        <w:rPr>
          <w:rFonts w:ascii="Times New Roman" w:eastAsia="Times New Roman" w:hAnsi="Times New Roman" w:cs="Times New Roman"/>
          <w:color w:val="000000"/>
          <w:sz w:val="21"/>
          <w:szCs w:val="21"/>
        </w:rPr>
        <w:t xml:space="preserve">States of America </w:t>
      </w:r>
      <w:r w:rsidRPr="00D3208E">
        <w:rPr>
          <w:rFonts w:ascii="Times New Roman" w:eastAsia="Times New Roman" w:hAnsi="Times New Roman" w:cs="Times New Roman"/>
          <w:color w:val="000000"/>
          <w:sz w:val="21"/>
          <w:szCs w:val="21"/>
        </w:rPr>
        <w:t>(July – September 2021)</w:t>
      </w:r>
      <w:r w:rsidR="005643B8" w:rsidRPr="00D3208E">
        <w:rPr>
          <w:rFonts w:ascii="Times New Roman" w:eastAsia="Times New Roman" w:hAnsi="Times New Roman" w:cs="Times New Roman"/>
          <w:color w:val="000000"/>
          <w:sz w:val="21"/>
          <w:szCs w:val="21"/>
        </w:rPr>
        <w:t>.</w:t>
      </w:r>
      <w:r w:rsidRPr="00D3208E">
        <w:rPr>
          <w:rFonts w:ascii="Times New Roman" w:eastAsia="Times New Roman" w:hAnsi="Times New Roman" w:cs="Times New Roman"/>
          <w:color w:val="000000"/>
          <w:sz w:val="21"/>
          <w:szCs w:val="21"/>
        </w:rPr>
        <w:t xml:space="preserve"> </w:t>
      </w:r>
    </w:p>
    <w:p w14:paraId="586ECC4E" w14:textId="77777777" w:rsidR="00D3208E" w:rsidRPr="00D3208E" w:rsidRDefault="00D3208E" w:rsidP="00D3208E">
      <w:pPr>
        <w:pStyle w:val="ListParagraph"/>
        <w:numPr>
          <w:ilvl w:val="0"/>
          <w:numId w:val="2"/>
        </w:numPr>
        <w:spacing w:after="200" w:line="276" w:lineRule="auto"/>
        <w:rPr>
          <w:rFonts w:ascii="Times New Roman" w:eastAsia="Calisto MT" w:hAnsi="Times New Roman" w:cs="Times New Roman"/>
          <w:sz w:val="24"/>
          <w:szCs w:val="24"/>
        </w:rPr>
      </w:pPr>
      <w:r w:rsidRPr="00D3208E">
        <w:rPr>
          <w:rFonts w:ascii="Times New Roman" w:eastAsia="Times New Roman" w:hAnsi="Times New Roman" w:cs="Times New Roman"/>
          <w:color w:val="000000"/>
          <w:sz w:val="21"/>
          <w:szCs w:val="21"/>
        </w:rPr>
        <w:t xml:space="preserve">A training workshop was organised by </w:t>
      </w:r>
      <w:r w:rsidRPr="00D3208E">
        <w:rPr>
          <w:rFonts w:ascii="Times New Roman" w:hAnsi="Times New Roman" w:cs="Times New Roman"/>
          <w:sz w:val="26"/>
          <w:szCs w:val="24"/>
        </w:rPr>
        <w:t xml:space="preserve">Professor </w:t>
      </w:r>
      <w:r w:rsidRPr="00D3208E">
        <w:rPr>
          <w:rFonts w:ascii="Times New Roman" w:eastAsia="Times New Roman" w:hAnsi="Times New Roman" w:cs="Times New Roman"/>
          <w:color w:val="000000"/>
          <w:sz w:val="23"/>
          <w:szCs w:val="21"/>
        </w:rPr>
        <w:t xml:space="preserve">Jimmy Adegoke, PhD, </w:t>
      </w:r>
      <w:r w:rsidRPr="00D3208E">
        <w:rPr>
          <w:rFonts w:ascii="Times New Roman" w:eastAsia="Calisto MT" w:hAnsi="Times New Roman" w:cs="Times New Roman"/>
          <w:sz w:val="24"/>
          <w:szCs w:val="24"/>
        </w:rPr>
        <w:t xml:space="preserve">Carnegie African Diaspora Fellow, </w:t>
      </w:r>
      <w:r>
        <w:rPr>
          <w:rFonts w:ascii="Times New Roman" w:eastAsia="Calisto MT" w:hAnsi="Times New Roman" w:cs="Times New Roman"/>
          <w:sz w:val="24"/>
          <w:szCs w:val="24"/>
        </w:rPr>
        <w:t xml:space="preserve">in conjunction with INRES. The training workshop was on Advanced Satellite Remote Sensing Vital Platform for Coastal resilience </w:t>
      </w:r>
      <w:r w:rsidR="005F3854">
        <w:rPr>
          <w:rFonts w:ascii="Times New Roman" w:eastAsia="Calisto MT" w:hAnsi="Times New Roman" w:cs="Times New Roman"/>
          <w:sz w:val="24"/>
          <w:szCs w:val="24"/>
        </w:rPr>
        <w:t>Monitoring</w:t>
      </w:r>
      <w:r>
        <w:rPr>
          <w:rFonts w:ascii="Times New Roman" w:eastAsia="Calisto MT" w:hAnsi="Times New Roman" w:cs="Times New Roman"/>
          <w:sz w:val="24"/>
          <w:szCs w:val="24"/>
        </w:rPr>
        <w:t xml:space="preserve"> </w:t>
      </w:r>
      <w:r>
        <w:rPr>
          <w:rFonts w:ascii="Times New Roman" w:eastAsia="Calisto MT" w:hAnsi="Times New Roman" w:cs="Times New Roman"/>
          <w:sz w:val="24"/>
          <w:szCs w:val="24"/>
        </w:rPr>
        <w:lastRenderedPageBreak/>
        <w:t>and</w:t>
      </w:r>
      <w:r w:rsidR="005F3854">
        <w:rPr>
          <w:rFonts w:ascii="Times New Roman" w:eastAsia="Calisto MT" w:hAnsi="Times New Roman" w:cs="Times New Roman"/>
          <w:sz w:val="24"/>
          <w:szCs w:val="24"/>
        </w:rPr>
        <w:t xml:space="preserve"> Integrated Vulnerability Assessment held August 12 – 14, 2021. At the end of the training workshop certificates was issued to the participants. </w:t>
      </w:r>
      <w:r>
        <w:rPr>
          <w:rFonts w:ascii="Times New Roman" w:eastAsia="Calisto MT" w:hAnsi="Times New Roman" w:cs="Times New Roman"/>
          <w:sz w:val="24"/>
          <w:szCs w:val="24"/>
        </w:rPr>
        <w:t xml:space="preserve"> </w:t>
      </w:r>
    </w:p>
    <w:p w14:paraId="2DA0A56D" w14:textId="77777777" w:rsidR="00674531" w:rsidRPr="00787A62" w:rsidRDefault="00674531" w:rsidP="00674531">
      <w:pPr>
        <w:pStyle w:val="ListParagraph"/>
        <w:spacing w:after="0" w:line="240" w:lineRule="auto"/>
        <w:jc w:val="both"/>
        <w:rPr>
          <w:rFonts w:ascii="Times New Roman" w:hAnsi="Times New Roman" w:cs="Times New Roman"/>
          <w:sz w:val="26"/>
          <w:szCs w:val="24"/>
        </w:rPr>
      </w:pPr>
    </w:p>
    <w:p w14:paraId="06F71F51" w14:textId="77777777" w:rsidR="00787A62" w:rsidRPr="00787A62" w:rsidRDefault="00787A62" w:rsidP="004C22CC">
      <w:pPr>
        <w:spacing w:after="0" w:line="240" w:lineRule="auto"/>
        <w:jc w:val="both"/>
        <w:rPr>
          <w:rFonts w:ascii="Times New Roman" w:hAnsi="Times New Roman" w:cs="Times New Roman"/>
          <w:sz w:val="26"/>
          <w:szCs w:val="24"/>
        </w:rPr>
      </w:pPr>
    </w:p>
    <w:p w14:paraId="51791C4C" w14:textId="77777777" w:rsidR="004C22CC" w:rsidRPr="00D81D0C" w:rsidRDefault="001458ED" w:rsidP="004C22CC">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RESEARCH PUBLICATIONS INNOVATIONS</w:t>
      </w:r>
    </w:p>
    <w:p w14:paraId="2E3F8074" w14:textId="77777777" w:rsidR="00787A62" w:rsidRPr="00787A62" w:rsidRDefault="00787A62" w:rsidP="004C22CC">
      <w:pPr>
        <w:spacing w:after="0" w:line="240" w:lineRule="auto"/>
        <w:jc w:val="both"/>
        <w:rPr>
          <w:rFonts w:ascii="Times New Roman" w:hAnsi="Times New Roman" w:cs="Times New Roman"/>
          <w:sz w:val="26"/>
          <w:szCs w:val="24"/>
        </w:rPr>
      </w:pPr>
    </w:p>
    <w:p w14:paraId="552FAABF" w14:textId="77777777" w:rsidR="009F72CD" w:rsidRPr="00787A62" w:rsidRDefault="009F72CD" w:rsidP="004C22CC">
      <w:p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 xml:space="preserve">The following </w:t>
      </w:r>
      <w:r w:rsidR="00D81D0C">
        <w:rPr>
          <w:rFonts w:ascii="Times New Roman" w:hAnsi="Times New Roman" w:cs="Times New Roman"/>
          <w:sz w:val="26"/>
          <w:szCs w:val="24"/>
        </w:rPr>
        <w:t xml:space="preserve">are some </w:t>
      </w:r>
      <w:r w:rsidRPr="00787A62">
        <w:rPr>
          <w:rFonts w:ascii="Times New Roman" w:hAnsi="Times New Roman" w:cs="Times New Roman"/>
          <w:sz w:val="26"/>
          <w:szCs w:val="24"/>
        </w:rPr>
        <w:t xml:space="preserve">research works has been published </w:t>
      </w:r>
      <w:r w:rsidR="00D81D0C">
        <w:rPr>
          <w:rFonts w:ascii="Times New Roman" w:hAnsi="Times New Roman" w:cs="Times New Roman"/>
          <w:sz w:val="26"/>
          <w:szCs w:val="24"/>
        </w:rPr>
        <w:t>so far</w:t>
      </w:r>
      <w:r w:rsidRPr="00787A62">
        <w:rPr>
          <w:rFonts w:ascii="Times New Roman" w:hAnsi="Times New Roman" w:cs="Times New Roman"/>
          <w:sz w:val="26"/>
          <w:szCs w:val="24"/>
        </w:rPr>
        <w:t>.</w:t>
      </w:r>
    </w:p>
    <w:p w14:paraId="20B63B9A" w14:textId="77777777" w:rsidR="000F1263" w:rsidRPr="00787A62" w:rsidRDefault="000F1263" w:rsidP="004C22CC">
      <w:pPr>
        <w:spacing w:after="0" w:line="240" w:lineRule="auto"/>
        <w:jc w:val="both"/>
        <w:rPr>
          <w:rFonts w:ascii="Times New Roman" w:hAnsi="Times New Roman" w:cs="Times New Roman"/>
          <w:sz w:val="26"/>
          <w:szCs w:val="24"/>
        </w:rPr>
      </w:pPr>
    </w:p>
    <w:p w14:paraId="0A195119" w14:textId="77777777" w:rsidR="009F72CD" w:rsidRPr="00787A62" w:rsidRDefault="009F72CD" w:rsidP="00BD360B">
      <w:pPr>
        <w:pStyle w:val="ListParagraph"/>
        <w:numPr>
          <w:ilvl w:val="0"/>
          <w:numId w:val="7"/>
        </w:numPr>
        <w:spacing w:after="0" w:line="240" w:lineRule="auto"/>
        <w:jc w:val="both"/>
        <w:rPr>
          <w:rFonts w:ascii="Times New Roman" w:hAnsi="Times New Roman" w:cs="Times New Roman"/>
          <w:i/>
          <w:sz w:val="26"/>
          <w:szCs w:val="24"/>
        </w:rPr>
      </w:pPr>
      <w:r w:rsidRPr="00787A62">
        <w:rPr>
          <w:rFonts w:ascii="Times New Roman" w:hAnsi="Times New Roman" w:cs="Times New Roman"/>
          <w:sz w:val="26"/>
          <w:szCs w:val="24"/>
        </w:rPr>
        <w:t xml:space="preserve">Akpan, U. E., Obafemi, A.A and Tanee, F. B. G. 2021. Public Perception of the Invasiveness of Nypa Fruitians in Stubbs Creek Forest, Akwa Ibom State Nigeria. </w:t>
      </w:r>
      <w:r w:rsidRPr="00787A62">
        <w:rPr>
          <w:rFonts w:ascii="Times New Roman" w:hAnsi="Times New Roman" w:cs="Times New Roman"/>
          <w:i/>
          <w:sz w:val="26"/>
          <w:szCs w:val="24"/>
        </w:rPr>
        <w:t>Nigerian Journal of Environmental Science Technology (NIJEST) 14 (1): 135 -141.</w:t>
      </w:r>
    </w:p>
    <w:p w14:paraId="0848F0DF" w14:textId="77777777" w:rsidR="009F72CD" w:rsidRPr="00787A62" w:rsidRDefault="009F72CD" w:rsidP="009F72CD">
      <w:pPr>
        <w:pStyle w:val="ListParagraph"/>
        <w:spacing w:after="0" w:line="240" w:lineRule="auto"/>
        <w:jc w:val="both"/>
        <w:rPr>
          <w:rFonts w:ascii="Times New Roman" w:hAnsi="Times New Roman" w:cs="Times New Roman"/>
          <w:sz w:val="26"/>
          <w:szCs w:val="24"/>
        </w:rPr>
      </w:pPr>
    </w:p>
    <w:p w14:paraId="714D44BE" w14:textId="77777777" w:rsidR="009F72CD" w:rsidRPr="00787A62" w:rsidRDefault="00000000" w:rsidP="009F72CD">
      <w:pPr>
        <w:pStyle w:val="ListParagraph"/>
        <w:numPr>
          <w:ilvl w:val="0"/>
          <w:numId w:val="7"/>
        </w:numPr>
        <w:rPr>
          <w:rStyle w:val="citation-doi"/>
          <w:rFonts w:ascii="Times New Roman" w:hAnsi="Times New Roman" w:cs="Times New Roman"/>
          <w:sz w:val="28"/>
        </w:rPr>
      </w:pPr>
      <w:hyperlink r:id="rId6" w:history="1">
        <w:r w:rsidR="009F72CD" w:rsidRPr="00787A62">
          <w:rPr>
            <w:rFonts w:ascii="Times New Roman" w:eastAsia="Times New Roman" w:hAnsi="Times New Roman" w:cs="Times New Roman"/>
            <w:sz w:val="26"/>
            <w:szCs w:val="24"/>
            <w:lang w:eastAsia="en-GB"/>
          </w:rPr>
          <w:t>Joseph E Agbaji</w:t>
        </w:r>
      </w:hyperlink>
      <w:r w:rsidR="009F72CD" w:rsidRPr="00787A62">
        <w:rPr>
          <w:rFonts w:ascii="Times New Roman" w:eastAsia="Times New Roman" w:hAnsi="Times New Roman" w:cs="Times New Roman"/>
          <w:sz w:val="26"/>
          <w:szCs w:val="24"/>
          <w:vertAlign w:val="superscript"/>
          <w:lang w:eastAsia="en-GB"/>
        </w:rPr>
        <w:t xml:space="preserve">  </w:t>
      </w:r>
      <w:r w:rsidR="009F72CD" w:rsidRPr="00787A62">
        <w:rPr>
          <w:rFonts w:ascii="Times New Roman" w:eastAsia="Times New Roman" w:hAnsi="Times New Roman" w:cs="Times New Roman"/>
          <w:sz w:val="26"/>
          <w:szCs w:val="24"/>
          <w:lang w:eastAsia="en-GB"/>
        </w:rPr>
        <w:t> </w:t>
      </w:r>
      <w:hyperlink r:id="rId7" w:history="1">
        <w:r w:rsidR="009F72CD" w:rsidRPr="00787A62">
          <w:rPr>
            <w:rFonts w:ascii="Times New Roman" w:eastAsia="Times New Roman" w:hAnsi="Times New Roman" w:cs="Times New Roman"/>
            <w:sz w:val="26"/>
            <w:szCs w:val="24"/>
            <w:lang w:eastAsia="en-GB"/>
          </w:rPr>
          <w:t>Eucharia O Nwaichi</w:t>
        </w:r>
      </w:hyperlink>
      <w:r w:rsidR="009F72CD" w:rsidRPr="00787A62">
        <w:rPr>
          <w:rFonts w:ascii="Times New Roman" w:eastAsia="Times New Roman" w:hAnsi="Times New Roman" w:cs="Times New Roman"/>
          <w:sz w:val="26"/>
          <w:szCs w:val="24"/>
          <w:lang w:eastAsia="en-GB"/>
        </w:rPr>
        <w:t xml:space="preserve"> and</w:t>
      </w:r>
      <w:r w:rsidR="009F72CD" w:rsidRPr="00787A62">
        <w:rPr>
          <w:rFonts w:ascii="Times New Roman" w:eastAsia="Times New Roman" w:hAnsi="Times New Roman" w:cs="Times New Roman"/>
          <w:sz w:val="26"/>
          <w:szCs w:val="24"/>
          <w:vertAlign w:val="superscript"/>
          <w:lang w:eastAsia="en-GB"/>
        </w:rPr>
        <w:t>,</w:t>
      </w:r>
      <w:r w:rsidR="009F72CD" w:rsidRPr="00787A62">
        <w:rPr>
          <w:rFonts w:ascii="Times New Roman" w:eastAsia="Times New Roman" w:hAnsi="Times New Roman" w:cs="Times New Roman"/>
          <w:sz w:val="26"/>
          <w:szCs w:val="24"/>
          <w:lang w:eastAsia="en-GB"/>
        </w:rPr>
        <w:t> </w:t>
      </w:r>
      <w:hyperlink r:id="rId8" w:history="1">
        <w:r w:rsidR="009F72CD" w:rsidRPr="00787A62">
          <w:rPr>
            <w:rFonts w:ascii="Times New Roman" w:eastAsia="Times New Roman" w:hAnsi="Times New Roman" w:cs="Times New Roman"/>
            <w:sz w:val="26"/>
            <w:szCs w:val="24"/>
            <w:lang w:eastAsia="en-GB"/>
          </w:rPr>
          <w:t>Gideon O Abu</w:t>
        </w:r>
      </w:hyperlink>
      <w:r w:rsidR="009F72CD" w:rsidRPr="00787A62">
        <w:rPr>
          <w:rFonts w:ascii="Times New Roman" w:eastAsia="Times New Roman" w:hAnsi="Times New Roman" w:cs="Times New Roman"/>
          <w:bCs/>
          <w:kern w:val="36"/>
          <w:sz w:val="30"/>
          <w:szCs w:val="48"/>
          <w:lang w:eastAsia="en-GB"/>
        </w:rPr>
        <w:t xml:space="preserve">. </w:t>
      </w:r>
      <w:r w:rsidR="009F72CD" w:rsidRPr="00787A62">
        <w:rPr>
          <w:rFonts w:ascii="Times New Roman" w:eastAsia="Times New Roman" w:hAnsi="Times New Roman" w:cs="Times New Roman"/>
          <w:bCs/>
          <w:kern w:val="36"/>
          <w:sz w:val="28"/>
          <w:szCs w:val="48"/>
          <w:lang w:eastAsia="en-GB"/>
        </w:rPr>
        <w:t xml:space="preserve">(2020)Optimization of bioremediation-cocktail for application in the eco-recovery of crude oil polluted soil. </w:t>
      </w:r>
      <w:r w:rsidR="009F72CD" w:rsidRPr="00787A62">
        <w:rPr>
          <w:rFonts w:ascii="Times New Roman" w:hAnsi="Times New Roman" w:cs="Times New Roman"/>
          <w:sz w:val="26"/>
        </w:rPr>
        <w:t xml:space="preserve">AAS Open Res. </w:t>
      </w:r>
      <w:r w:rsidR="00030D08" w:rsidRPr="00787A62">
        <w:rPr>
          <w:rStyle w:val="citation-doi"/>
          <w:rFonts w:ascii="Times New Roman" w:hAnsi="Times New Roman" w:cs="Times New Roman"/>
          <w:sz w:val="26"/>
        </w:rPr>
        <w:t>D. O. I</w:t>
      </w:r>
      <w:r w:rsidR="009F72CD" w:rsidRPr="00787A62">
        <w:rPr>
          <w:rStyle w:val="citation-doi"/>
          <w:rFonts w:ascii="Times New Roman" w:hAnsi="Times New Roman" w:cs="Times New Roman"/>
          <w:sz w:val="26"/>
        </w:rPr>
        <w:t>: 10.12688/aasopenres.13028.1</w:t>
      </w:r>
      <w:r w:rsidR="009F72CD" w:rsidRPr="00787A62">
        <w:rPr>
          <w:rStyle w:val="citation-doi"/>
          <w:rFonts w:ascii="Times New Roman" w:hAnsi="Times New Roman" w:cs="Times New Roman"/>
          <w:sz w:val="28"/>
        </w:rPr>
        <w:t>.</w:t>
      </w:r>
    </w:p>
    <w:p w14:paraId="3C5333E5" w14:textId="77777777" w:rsidR="00787A62" w:rsidRPr="00787A62" w:rsidRDefault="00787A62" w:rsidP="00787A62">
      <w:pPr>
        <w:pStyle w:val="ListParagraph"/>
        <w:rPr>
          <w:rFonts w:ascii="Times New Roman" w:hAnsi="Times New Roman" w:cs="Times New Roman"/>
          <w:sz w:val="28"/>
        </w:rPr>
      </w:pPr>
    </w:p>
    <w:p w14:paraId="5EFAB03B" w14:textId="77777777" w:rsidR="009F72CD" w:rsidRPr="00787A62" w:rsidRDefault="00030D08" w:rsidP="00BD360B">
      <w:pPr>
        <w:pStyle w:val="ListParagraph"/>
        <w:numPr>
          <w:ilvl w:val="0"/>
          <w:numId w:val="7"/>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 xml:space="preserve">O. S. E. Opete, L. C. Leo and A. I. Hart. (2019). Acute Toxicity of </w:t>
      </w:r>
      <w:r w:rsidRPr="00787A62">
        <w:rPr>
          <w:rFonts w:ascii="Times New Roman" w:hAnsi="Times New Roman" w:cs="Times New Roman"/>
          <w:i/>
          <w:sz w:val="26"/>
          <w:szCs w:val="24"/>
        </w:rPr>
        <w:t>Tilapia guineensis</w:t>
      </w:r>
      <w:r w:rsidRPr="00787A62">
        <w:rPr>
          <w:rFonts w:ascii="Times New Roman" w:hAnsi="Times New Roman" w:cs="Times New Roman"/>
          <w:sz w:val="26"/>
          <w:szCs w:val="24"/>
        </w:rPr>
        <w:t xml:space="preserve"> Fingerlings Exposed to Treated Produced Water from the Niger Delta Region of Nigeria. </w:t>
      </w:r>
      <w:r w:rsidRPr="00787A62">
        <w:rPr>
          <w:rFonts w:ascii="Times New Roman" w:hAnsi="Times New Roman" w:cs="Times New Roman"/>
          <w:i/>
          <w:sz w:val="26"/>
          <w:szCs w:val="24"/>
        </w:rPr>
        <w:t>International Journal of Research in Biosciences (IJRSB). 7 (12), 8 – 21.</w:t>
      </w:r>
    </w:p>
    <w:p w14:paraId="5247B1AE" w14:textId="77777777" w:rsidR="00C87A58" w:rsidRPr="00787A62" w:rsidRDefault="00C87A58" w:rsidP="00C87A58">
      <w:pPr>
        <w:pStyle w:val="ListParagraph"/>
        <w:spacing w:after="0" w:line="240" w:lineRule="auto"/>
        <w:jc w:val="both"/>
        <w:rPr>
          <w:rFonts w:ascii="Times New Roman" w:hAnsi="Times New Roman" w:cs="Times New Roman"/>
          <w:sz w:val="26"/>
          <w:szCs w:val="24"/>
        </w:rPr>
      </w:pPr>
    </w:p>
    <w:p w14:paraId="23784FC8" w14:textId="77777777" w:rsidR="00030D08" w:rsidRPr="00787A62" w:rsidRDefault="007F6FF6" w:rsidP="00BD360B">
      <w:pPr>
        <w:pStyle w:val="ListParagraph"/>
        <w:numPr>
          <w:ilvl w:val="0"/>
          <w:numId w:val="7"/>
        </w:numPr>
        <w:spacing w:after="0" w:line="240" w:lineRule="auto"/>
        <w:jc w:val="both"/>
        <w:rPr>
          <w:rFonts w:ascii="Times New Roman" w:hAnsi="Times New Roman" w:cs="Times New Roman"/>
          <w:i/>
          <w:sz w:val="26"/>
          <w:szCs w:val="24"/>
        </w:rPr>
      </w:pPr>
      <w:r w:rsidRPr="00787A62">
        <w:rPr>
          <w:rFonts w:ascii="Times New Roman" w:hAnsi="Times New Roman" w:cs="Times New Roman"/>
          <w:sz w:val="26"/>
          <w:szCs w:val="24"/>
        </w:rPr>
        <w:t>Abraham</w:t>
      </w:r>
      <w:r w:rsidR="00C87A58" w:rsidRPr="00787A62">
        <w:rPr>
          <w:rFonts w:ascii="Times New Roman" w:hAnsi="Times New Roman" w:cs="Times New Roman"/>
          <w:sz w:val="26"/>
          <w:szCs w:val="24"/>
        </w:rPr>
        <w:t xml:space="preserve">, Chidozie Nicholas, </w:t>
      </w:r>
      <w:r w:rsidRPr="00787A62">
        <w:rPr>
          <w:rFonts w:ascii="Times New Roman" w:hAnsi="Times New Roman" w:cs="Times New Roman"/>
          <w:sz w:val="26"/>
          <w:szCs w:val="24"/>
        </w:rPr>
        <w:t xml:space="preserve">Godwin J. Udom and Kingsley C. Patrick-Iwuanyanwu. (2020). </w:t>
      </w:r>
      <w:r w:rsidR="00C87A58" w:rsidRPr="00787A62">
        <w:rPr>
          <w:rFonts w:ascii="Times New Roman" w:hAnsi="Times New Roman" w:cs="Times New Roman"/>
          <w:sz w:val="26"/>
          <w:szCs w:val="24"/>
        </w:rPr>
        <w:t>Hematotoxic Effect</w:t>
      </w:r>
      <w:r w:rsidRPr="00787A62">
        <w:rPr>
          <w:rFonts w:ascii="Times New Roman" w:hAnsi="Times New Roman" w:cs="Times New Roman"/>
          <w:sz w:val="26"/>
          <w:szCs w:val="24"/>
        </w:rPr>
        <w:t xml:space="preserve"> of Water Soluble Fraction of Bonny Light Crude Oil in Wistar Albino Rats.</w:t>
      </w:r>
      <w:r w:rsidR="00C87A58" w:rsidRPr="00787A62">
        <w:rPr>
          <w:rFonts w:ascii="Times New Roman" w:hAnsi="Times New Roman" w:cs="Times New Roman"/>
          <w:sz w:val="26"/>
          <w:szCs w:val="24"/>
        </w:rPr>
        <w:t xml:space="preserve"> Asian </w:t>
      </w:r>
      <w:r w:rsidR="00C87A58" w:rsidRPr="00787A62">
        <w:rPr>
          <w:rFonts w:ascii="Times New Roman" w:hAnsi="Times New Roman" w:cs="Times New Roman"/>
          <w:i/>
          <w:sz w:val="26"/>
          <w:szCs w:val="24"/>
        </w:rPr>
        <w:t>Journal of Research in Biochemistry. 6 (1): 1 – 5.</w:t>
      </w:r>
    </w:p>
    <w:p w14:paraId="599970E4" w14:textId="77777777" w:rsidR="00C87A58" w:rsidRPr="00787A62" w:rsidRDefault="00C87A58" w:rsidP="00C87A58">
      <w:pPr>
        <w:pStyle w:val="ListParagraph"/>
        <w:rPr>
          <w:rFonts w:ascii="Times New Roman" w:hAnsi="Times New Roman" w:cs="Times New Roman"/>
          <w:i/>
          <w:sz w:val="26"/>
          <w:szCs w:val="24"/>
        </w:rPr>
      </w:pPr>
    </w:p>
    <w:p w14:paraId="6E8CAE5F" w14:textId="77777777" w:rsidR="00C87A58" w:rsidRPr="00787A62" w:rsidRDefault="00C87A58" w:rsidP="00BD360B">
      <w:pPr>
        <w:pStyle w:val="ListParagraph"/>
        <w:numPr>
          <w:ilvl w:val="0"/>
          <w:numId w:val="7"/>
        </w:numPr>
        <w:spacing w:after="0" w:line="240" w:lineRule="auto"/>
        <w:jc w:val="both"/>
        <w:rPr>
          <w:rFonts w:ascii="Times New Roman" w:hAnsi="Times New Roman" w:cs="Times New Roman"/>
          <w:i/>
          <w:sz w:val="26"/>
          <w:szCs w:val="24"/>
        </w:rPr>
      </w:pPr>
      <w:r w:rsidRPr="00787A62">
        <w:rPr>
          <w:rFonts w:ascii="Times New Roman" w:hAnsi="Times New Roman" w:cs="Times New Roman"/>
          <w:sz w:val="26"/>
          <w:szCs w:val="24"/>
        </w:rPr>
        <w:t>Abraham, Chidozie Nicholas, Godwin J. Udom and Kingsley C. Patrick-Iwuanyanwu. (2020). Nephrotoxicological Water Soluble Fraction of Bonny Light Crude Oil in Wistar Albino Rats</w:t>
      </w:r>
      <w:r w:rsidRPr="00787A62">
        <w:rPr>
          <w:rFonts w:ascii="Times New Roman" w:hAnsi="Times New Roman" w:cs="Times New Roman"/>
          <w:i/>
          <w:sz w:val="26"/>
          <w:szCs w:val="24"/>
        </w:rPr>
        <w:t>. International Journal of Biochemistry Research and Review. 28 (4): 1 – 9.</w:t>
      </w:r>
    </w:p>
    <w:p w14:paraId="260A60A9" w14:textId="77777777" w:rsidR="00772C8E" w:rsidRPr="00787A62" w:rsidRDefault="00772C8E" w:rsidP="00772C8E">
      <w:pPr>
        <w:pStyle w:val="ListParagraph"/>
        <w:rPr>
          <w:rFonts w:ascii="Times New Roman" w:hAnsi="Times New Roman" w:cs="Times New Roman"/>
          <w:sz w:val="26"/>
          <w:szCs w:val="24"/>
        </w:rPr>
      </w:pPr>
    </w:p>
    <w:p w14:paraId="772AE777" w14:textId="77777777" w:rsidR="00772C8E" w:rsidRPr="00787A62" w:rsidRDefault="00772C8E" w:rsidP="00772C8E">
      <w:pPr>
        <w:pStyle w:val="ListParagraph"/>
        <w:numPr>
          <w:ilvl w:val="0"/>
          <w:numId w:val="7"/>
        </w:numPr>
        <w:rPr>
          <w:rFonts w:ascii="Times New Roman" w:hAnsi="Times New Roman" w:cs="Times New Roman"/>
          <w:sz w:val="20"/>
        </w:rPr>
      </w:pPr>
      <w:r w:rsidRPr="00787A62">
        <w:rPr>
          <w:rStyle w:val="markedcontent"/>
          <w:rFonts w:ascii="Times New Roman" w:hAnsi="Times New Roman" w:cs="Times New Roman"/>
          <w:sz w:val="26"/>
          <w:szCs w:val="28"/>
        </w:rPr>
        <w:t>Okere J. K.</w:t>
      </w:r>
      <w:r w:rsidRPr="00787A62">
        <w:rPr>
          <w:rStyle w:val="markedcontent"/>
          <w:rFonts w:ascii="Times New Roman" w:hAnsi="Times New Roman" w:cs="Times New Roman"/>
          <w:sz w:val="15"/>
          <w:szCs w:val="17"/>
        </w:rPr>
        <w:t>,</w:t>
      </w:r>
      <w:r w:rsidRPr="00787A62">
        <w:rPr>
          <w:rStyle w:val="markedcontent"/>
          <w:rFonts w:ascii="Times New Roman" w:hAnsi="Times New Roman" w:cs="Times New Roman"/>
          <w:sz w:val="26"/>
          <w:szCs w:val="28"/>
        </w:rPr>
        <w:t xml:space="preserve"> Azorji J. N, Iheagwam S. K, Nwachukwu, C.U. and Emeka J. E. (2021). </w:t>
      </w:r>
      <w:r w:rsidRPr="00787A62">
        <w:rPr>
          <w:rStyle w:val="markedcontent"/>
          <w:rFonts w:ascii="Times New Roman" w:hAnsi="Times New Roman" w:cs="Times New Roman"/>
          <w:sz w:val="26"/>
          <w:szCs w:val="60"/>
        </w:rPr>
        <w:t>Evaluation of Two Major Dumpsites as Potential Sources of environmental Pollution in Owerri, Imo State, Southeast Nigeria</w:t>
      </w:r>
      <w:r w:rsidRPr="00787A62">
        <w:rPr>
          <w:rStyle w:val="markedcontent"/>
          <w:rFonts w:ascii="Times New Roman" w:hAnsi="Times New Roman" w:cs="Times New Roman"/>
          <w:i/>
          <w:sz w:val="24"/>
          <w:szCs w:val="60"/>
        </w:rPr>
        <w:t xml:space="preserve">. </w:t>
      </w:r>
      <w:r w:rsidRPr="00787A62">
        <w:rPr>
          <w:rStyle w:val="markedcontent"/>
          <w:rFonts w:ascii="Times New Roman" w:hAnsi="Times New Roman" w:cs="Times New Roman"/>
          <w:i/>
          <w:sz w:val="24"/>
          <w:szCs w:val="28"/>
        </w:rPr>
        <w:t>International Journal of Research and Innovation in Applied Science (IJRIAS) |Volume VI, Issue VI, June 2021|ISSN 2454-6194</w:t>
      </w:r>
      <w:r w:rsidRPr="00787A62">
        <w:rPr>
          <w:rStyle w:val="markedcontent"/>
          <w:rFonts w:ascii="Times New Roman" w:hAnsi="Times New Roman" w:cs="Times New Roman"/>
          <w:sz w:val="24"/>
          <w:szCs w:val="28"/>
        </w:rPr>
        <w:t xml:space="preserve"> </w:t>
      </w:r>
      <w:r w:rsidRPr="00787A62">
        <w:rPr>
          <w:rFonts w:ascii="Times New Roman" w:hAnsi="Times New Roman" w:cs="Times New Roman"/>
          <w:sz w:val="20"/>
        </w:rPr>
        <w:br/>
      </w:r>
    </w:p>
    <w:p w14:paraId="43FEC9A6" w14:textId="77777777" w:rsidR="00772C8E" w:rsidRPr="00787A62" w:rsidRDefault="00772C8E" w:rsidP="00772C8E">
      <w:pPr>
        <w:pStyle w:val="ListParagraph"/>
        <w:numPr>
          <w:ilvl w:val="0"/>
          <w:numId w:val="7"/>
        </w:numPr>
        <w:rPr>
          <w:rStyle w:val="markedcontent"/>
          <w:rFonts w:ascii="Times New Roman" w:hAnsi="Times New Roman" w:cs="Times New Roman"/>
          <w:i/>
          <w:szCs w:val="24"/>
        </w:rPr>
      </w:pPr>
      <w:r w:rsidRPr="00787A62">
        <w:rPr>
          <w:rStyle w:val="markedcontent"/>
          <w:rFonts w:ascii="Times New Roman" w:hAnsi="Times New Roman" w:cs="Times New Roman"/>
          <w:sz w:val="26"/>
          <w:szCs w:val="24"/>
        </w:rPr>
        <w:t>Okere Kelechi Justin, Abu Gideon O., Ndukwu Benjamin (2018). Estimation and characterization of municipal solid waste in Nekede landfill, Owerri metropolis, Nigeria</w:t>
      </w:r>
      <w:r w:rsidRPr="00787A62">
        <w:rPr>
          <w:rStyle w:val="markedcontent"/>
          <w:rFonts w:ascii="Times New Roman" w:hAnsi="Times New Roman" w:cs="Times New Roman"/>
          <w:i/>
          <w:sz w:val="26"/>
          <w:szCs w:val="24"/>
        </w:rPr>
        <w:t xml:space="preserve">. International Journal of Engineering and Applied Sciences </w:t>
      </w:r>
      <w:r w:rsidRPr="00787A62">
        <w:rPr>
          <w:rStyle w:val="markedcontent"/>
          <w:rFonts w:ascii="Times New Roman" w:hAnsi="Times New Roman" w:cs="Times New Roman"/>
          <w:i/>
          <w:szCs w:val="24"/>
        </w:rPr>
        <w:t>(IJEAS) ISSN: 5 (3). 2394-3661</w:t>
      </w:r>
    </w:p>
    <w:p w14:paraId="208AC43E" w14:textId="77777777" w:rsidR="00B953FC" w:rsidRPr="00787A62" w:rsidRDefault="00B953FC" w:rsidP="00B953FC">
      <w:pPr>
        <w:pStyle w:val="ListParagraph"/>
        <w:rPr>
          <w:rStyle w:val="markedcontent"/>
          <w:rFonts w:ascii="Times New Roman" w:hAnsi="Times New Roman" w:cs="Times New Roman"/>
          <w:szCs w:val="24"/>
        </w:rPr>
      </w:pPr>
    </w:p>
    <w:p w14:paraId="06973753" w14:textId="77777777" w:rsidR="00C87A58" w:rsidRDefault="00B953FC" w:rsidP="00BD360B">
      <w:pPr>
        <w:pStyle w:val="ListParagraph"/>
        <w:numPr>
          <w:ilvl w:val="0"/>
          <w:numId w:val="7"/>
        </w:numPr>
        <w:spacing w:after="0" w:line="240" w:lineRule="auto"/>
        <w:jc w:val="both"/>
        <w:rPr>
          <w:rFonts w:ascii="Times New Roman" w:hAnsi="Times New Roman" w:cs="Times New Roman"/>
          <w:i/>
          <w:sz w:val="26"/>
          <w:szCs w:val="24"/>
        </w:rPr>
      </w:pPr>
      <w:r w:rsidRPr="00787A62">
        <w:rPr>
          <w:rFonts w:ascii="Times New Roman" w:hAnsi="Times New Roman" w:cs="Times New Roman"/>
          <w:sz w:val="26"/>
          <w:szCs w:val="24"/>
        </w:rPr>
        <w:lastRenderedPageBreak/>
        <w:t xml:space="preserve">Eseyin, O. O. (2020). Assessment of Heavy Metals Concentration and Physicochemical Parameters in Leachate and Borehole Water near </w:t>
      </w:r>
      <w:r w:rsidR="001676F7" w:rsidRPr="00787A62">
        <w:rPr>
          <w:rFonts w:ascii="Times New Roman" w:hAnsi="Times New Roman" w:cs="Times New Roman"/>
          <w:sz w:val="26"/>
          <w:szCs w:val="24"/>
        </w:rPr>
        <w:t>Engineered</w:t>
      </w:r>
      <w:r w:rsidRPr="00787A62">
        <w:rPr>
          <w:rFonts w:ascii="Times New Roman" w:hAnsi="Times New Roman" w:cs="Times New Roman"/>
          <w:sz w:val="26"/>
          <w:szCs w:val="24"/>
        </w:rPr>
        <w:t xml:space="preserve"> Dumpsites in Port Harcourt Nigeria</w:t>
      </w:r>
      <w:r w:rsidRPr="00787A62">
        <w:rPr>
          <w:rFonts w:ascii="Times New Roman" w:hAnsi="Times New Roman" w:cs="Times New Roman"/>
          <w:i/>
          <w:sz w:val="26"/>
          <w:szCs w:val="24"/>
        </w:rPr>
        <w:t>. International Journal of Scientific and Engineering Research. 11 (2) 335 -349.</w:t>
      </w:r>
      <w:r w:rsidR="00D10C61">
        <w:rPr>
          <w:rFonts w:ascii="Times New Roman" w:hAnsi="Times New Roman" w:cs="Times New Roman"/>
          <w:i/>
          <w:sz w:val="26"/>
          <w:szCs w:val="24"/>
        </w:rPr>
        <w:t xml:space="preserve"> </w:t>
      </w:r>
    </w:p>
    <w:p w14:paraId="7232127D" w14:textId="77777777" w:rsidR="00D10C61" w:rsidRPr="00D10C61" w:rsidRDefault="00D10C61" w:rsidP="00D10C61">
      <w:pPr>
        <w:pStyle w:val="ListParagraph"/>
        <w:rPr>
          <w:rFonts w:ascii="Times New Roman" w:hAnsi="Times New Roman" w:cs="Times New Roman"/>
          <w:i/>
          <w:sz w:val="26"/>
          <w:szCs w:val="24"/>
        </w:rPr>
      </w:pPr>
    </w:p>
    <w:p w14:paraId="05FC2D1D" w14:textId="77777777" w:rsidR="00D10C61" w:rsidRDefault="00D10C61" w:rsidP="00BF1979">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Ikisa, K. G. Babatunde, B. B. and Hart, A. I.  (2019) Acute Toxicity of Benzalkonium Chloride Mixture with Treated Produced Water to Juveniles of Freshwater Tilapia- </w:t>
      </w:r>
      <w:r w:rsidRPr="00D81D0C">
        <w:rPr>
          <w:rFonts w:ascii="Times New Roman" w:hAnsi="Times New Roman" w:cs="Times New Roman"/>
          <w:i/>
          <w:sz w:val="24"/>
          <w:szCs w:val="24"/>
        </w:rPr>
        <w:t>Oreochromis niloticus</w:t>
      </w:r>
      <w:r w:rsidRPr="00D10C61">
        <w:rPr>
          <w:rFonts w:ascii="Times New Roman" w:hAnsi="Times New Roman" w:cs="Times New Roman"/>
          <w:sz w:val="24"/>
          <w:szCs w:val="24"/>
        </w:rPr>
        <w:t>.  Journal of Science, Environment and Management  23 (6) 1169-1174</w:t>
      </w:r>
    </w:p>
    <w:p w14:paraId="365B73FF" w14:textId="77777777" w:rsidR="00D10C61" w:rsidRPr="00D10C61" w:rsidRDefault="00D10C61" w:rsidP="00D10C61">
      <w:pPr>
        <w:pStyle w:val="ListParagraph"/>
        <w:rPr>
          <w:rFonts w:ascii="Times New Roman" w:hAnsi="Times New Roman" w:cs="Times New Roman"/>
          <w:sz w:val="24"/>
          <w:szCs w:val="24"/>
        </w:rPr>
      </w:pPr>
    </w:p>
    <w:p w14:paraId="6D7DDBE5" w14:textId="77777777" w:rsidR="00D10C61" w:rsidRDefault="00D10C61" w:rsidP="00BF1979">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Ikisa, K. G. Babatunde, B. B. and Hart, A. I. (2019) Histopathological Variations in Gills, Liver and Kidney of Nile </w:t>
      </w:r>
      <w:r w:rsidRPr="00D81D0C">
        <w:rPr>
          <w:rFonts w:ascii="Times New Roman" w:hAnsi="Times New Roman" w:cs="Times New Roman"/>
          <w:i/>
          <w:sz w:val="24"/>
          <w:szCs w:val="24"/>
        </w:rPr>
        <w:t>Tilapia-Oreochronis niloticus</w:t>
      </w:r>
      <w:r w:rsidRPr="00D10C61">
        <w:rPr>
          <w:rFonts w:ascii="Times New Roman" w:hAnsi="Times New Roman" w:cs="Times New Roman"/>
          <w:sz w:val="24"/>
          <w:szCs w:val="24"/>
        </w:rPr>
        <w:t xml:space="preserve"> exposed to Benzalkonium</w:t>
      </w:r>
      <w:r>
        <w:rPr>
          <w:rFonts w:ascii="Times New Roman" w:hAnsi="Times New Roman" w:cs="Times New Roman"/>
          <w:sz w:val="24"/>
          <w:szCs w:val="24"/>
        </w:rPr>
        <w:t xml:space="preserve"> Ch</w:t>
      </w:r>
      <w:r w:rsidRPr="00D10C61">
        <w:rPr>
          <w:rFonts w:ascii="Times New Roman" w:hAnsi="Times New Roman" w:cs="Times New Roman"/>
          <w:sz w:val="24"/>
          <w:szCs w:val="24"/>
        </w:rPr>
        <w:t>loride Mixture with Treated Produced Water.  Journal of Science, Environment and management. 23 (6) 1181-1187</w:t>
      </w:r>
    </w:p>
    <w:p w14:paraId="1069CD5D" w14:textId="77777777" w:rsidR="00D10C61" w:rsidRPr="00D10C61" w:rsidRDefault="00D10C61" w:rsidP="00D10C61">
      <w:pPr>
        <w:pStyle w:val="ListParagraph"/>
        <w:rPr>
          <w:rFonts w:ascii="Times New Roman" w:hAnsi="Times New Roman" w:cs="Times New Roman"/>
          <w:sz w:val="24"/>
          <w:szCs w:val="24"/>
        </w:rPr>
      </w:pPr>
    </w:p>
    <w:p w14:paraId="45F83549" w14:textId="77777777" w:rsid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O. S. E. Opete, L. C. Osuji and A. I. Hart (2019) Bioaccumulation of Heavy Metals and Hydrocarbon by </w:t>
      </w:r>
      <w:r w:rsidRPr="00D81D0C">
        <w:rPr>
          <w:rFonts w:ascii="Times New Roman" w:hAnsi="Times New Roman" w:cs="Times New Roman"/>
          <w:i/>
          <w:sz w:val="24"/>
          <w:szCs w:val="24"/>
        </w:rPr>
        <w:t>Clibanarius africanus</w:t>
      </w:r>
      <w:r w:rsidRPr="00D10C61">
        <w:rPr>
          <w:rFonts w:ascii="Times New Roman" w:hAnsi="Times New Roman" w:cs="Times New Roman"/>
          <w:sz w:val="24"/>
          <w:szCs w:val="24"/>
        </w:rPr>
        <w:t xml:space="preserve"> (Hermit Crab) Exposed to Produced Water. Journal of Ecology and Environmental Science, </w:t>
      </w:r>
      <w:r>
        <w:rPr>
          <w:rFonts w:ascii="Times New Roman" w:hAnsi="Times New Roman" w:cs="Times New Roman"/>
          <w:sz w:val="24"/>
          <w:szCs w:val="24"/>
        </w:rPr>
        <w:t xml:space="preserve">3, </w:t>
      </w:r>
      <w:r w:rsidRPr="00D10C61">
        <w:rPr>
          <w:rFonts w:ascii="Times New Roman" w:hAnsi="Times New Roman" w:cs="Times New Roman"/>
          <w:sz w:val="24"/>
          <w:szCs w:val="24"/>
        </w:rPr>
        <w:t>25-32</w:t>
      </w:r>
    </w:p>
    <w:p w14:paraId="5E211CD1" w14:textId="77777777" w:rsidR="00D10C61" w:rsidRPr="00D10C61" w:rsidRDefault="00D10C61" w:rsidP="00D10C61">
      <w:pPr>
        <w:pStyle w:val="ListParagraph"/>
        <w:rPr>
          <w:rFonts w:ascii="Times New Roman" w:hAnsi="Times New Roman" w:cs="Times New Roman"/>
          <w:sz w:val="24"/>
          <w:szCs w:val="24"/>
        </w:rPr>
      </w:pPr>
    </w:p>
    <w:p w14:paraId="375B5BF6" w14:textId="77777777" w:rsidR="00D10C61" w:rsidRPr="00D10C61" w:rsidRDefault="00D10C61" w:rsidP="00BD360B">
      <w:pPr>
        <w:pStyle w:val="ListParagraph"/>
        <w:numPr>
          <w:ilvl w:val="0"/>
          <w:numId w:val="7"/>
        </w:numPr>
        <w:spacing w:after="0" w:line="240" w:lineRule="auto"/>
        <w:jc w:val="both"/>
        <w:rPr>
          <w:rFonts w:ascii="Times New Roman" w:hAnsi="Times New Roman" w:cs="Times New Roman"/>
          <w:i/>
          <w:sz w:val="26"/>
          <w:szCs w:val="24"/>
        </w:rPr>
      </w:pPr>
      <w:r>
        <w:rPr>
          <w:rFonts w:ascii="Times New Roman" w:hAnsi="Times New Roman" w:cs="Times New Roman"/>
          <w:sz w:val="24"/>
          <w:szCs w:val="24"/>
        </w:rPr>
        <w:t xml:space="preserve">O. S. E. Opete, L. C. Osuji and A. I. Hart (2019) Acute Toxicity of </w:t>
      </w:r>
      <w:r w:rsidRPr="00D81D0C">
        <w:rPr>
          <w:rFonts w:ascii="Times New Roman" w:hAnsi="Times New Roman" w:cs="Times New Roman"/>
          <w:i/>
          <w:sz w:val="24"/>
          <w:szCs w:val="24"/>
        </w:rPr>
        <w:t xml:space="preserve">Tilapia guineensis Finerlins </w:t>
      </w:r>
      <w:r>
        <w:rPr>
          <w:rFonts w:ascii="Times New Roman" w:hAnsi="Times New Roman" w:cs="Times New Roman"/>
          <w:sz w:val="24"/>
          <w:szCs w:val="24"/>
        </w:rPr>
        <w:t>Exposed to Treated Produced Water from the Niger Delta Region of Nigeria. Internal Journal of Research Studies in Biosciences, (7)  PP8-21</w:t>
      </w:r>
    </w:p>
    <w:p w14:paraId="46E3C4A2" w14:textId="77777777" w:rsidR="00D10C61" w:rsidRPr="00D10C61" w:rsidRDefault="00D10C61" w:rsidP="00D10C61">
      <w:pPr>
        <w:pStyle w:val="ListParagraph"/>
        <w:rPr>
          <w:rFonts w:ascii="Times New Roman" w:hAnsi="Times New Roman" w:cs="Times New Roman"/>
          <w:i/>
          <w:sz w:val="26"/>
          <w:szCs w:val="24"/>
        </w:rPr>
      </w:pPr>
    </w:p>
    <w:p w14:paraId="2AFB53A5" w14:textId="77777777" w:rsidR="00D10C61" w:rsidRP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Udoma-Michaels, D; Ndukwu Benjamin C. &amp; Obafemi, Andrew. (2000 and 2017) Assessment of Vegetation Index of Stubbs Creek Forest Reserve in Akwa Ibom State, Nigeria between 2000 and 2017. </w:t>
      </w:r>
    </w:p>
    <w:p w14:paraId="06C49DC9" w14:textId="77777777" w:rsidR="00D10C61" w:rsidRPr="00D10C61" w:rsidRDefault="00D10C61" w:rsidP="00D10C61">
      <w:pPr>
        <w:pStyle w:val="ListParagraph"/>
        <w:rPr>
          <w:rFonts w:ascii="Times New Roman" w:hAnsi="Times New Roman" w:cs="Times New Roman"/>
          <w:sz w:val="24"/>
          <w:szCs w:val="24"/>
        </w:rPr>
      </w:pPr>
    </w:p>
    <w:p w14:paraId="3FE5EE61" w14:textId="77777777" w:rsid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Ekuwuluo M. O. and Ebiana C. A. (2018) Application of Chemical Oxidants in the Remediation of Petroleum Products Contaminated Ground Water. International Journal of Scientific and Research Publications, </w:t>
      </w:r>
      <w:r w:rsidR="00D81D0C">
        <w:rPr>
          <w:rFonts w:ascii="Times New Roman" w:hAnsi="Times New Roman" w:cs="Times New Roman"/>
          <w:sz w:val="24"/>
          <w:szCs w:val="24"/>
        </w:rPr>
        <w:t>(</w:t>
      </w:r>
      <w:r w:rsidRPr="00D10C61">
        <w:rPr>
          <w:rFonts w:ascii="Times New Roman" w:hAnsi="Times New Roman" w:cs="Times New Roman"/>
          <w:sz w:val="24"/>
          <w:szCs w:val="24"/>
        </w:rPr>
        <w:t>8</w:t>
      </w:r>
      <w:r w:rsidR="00D81D0C">
        <w:rPr>
          <w:rFonts w:ascii="Times New Roman" w:hAnsi="Times New Roman" w:cs="Times New Roman"/>
          <w:sz w:val="24"/>
          <w:szCs w:val="24"/>
        </w:rPr>
        <w:t>)</w:t>
      </w:r>
      <w:r w:rsidRPr="00D10C61">
        <w:rPr>
          <w:rFonts w:ascii="Times New Roman" w:hAnsi="Times New Roman" w:cs="Times New Roman"/>
          <w:sz w:val="24"/>
          <w:szCs w:val="24"/>
        </w:rPr>
        <w:t xml:space="preserve"> 2250-3153.</w:t>
      </w:r>
    </w:p>
    <w:p w14:paraId="72F6C837" w14:textId="77777777" w:rsidR="00D10C61" w:rsidRPr="00D10C61" w:rsidRDefault="00D10C61" w:rsidP="00D10C61">
      <w:pPr>
        <w:pStyle w:val="ListParagraph"/>
        <w:rPr>
          <w:rFonts w:ascii="Times New Roman" w:hAnsi="Times New Roman" w:cs="Times New Roman"/>
          <w:sz w:val="24"/>
          <w:szCs w:val="24"/>
        </w:rPr>
      </w:pPr>
    </w:p>
    <w:p w14:paraId="006BE30A" w14:textId="77777777" w:rsidR="00D10C61" w:rsidRP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Okoro Goodluck, Nnodu, V. C, Ekwuluo, M. O. (2020) Evaluation of the Impacts of Hydrocarbon Pollution on the Health of </w:t>
      </w:r>
      <w:r w:rsidR="00D81D0C" w:rsidRPr="00D10C61">
        <w:rPr>
          <w:rFonts w:ascii="Times New Roman" w:hAnsi="Times New Roman" w:cs="Times New Roman"/>
          <w:sz w:val="24"/>
          <w:szCs w:val="24"/>
        </w:rPr>
        <w:t>Residents</w:t>
      </w:r>
      <w:r w:rsidRPr="00D10C61">
        <w:rPr>
          <w:rFonts w:ascii="Times New Roman" w:hAnsi="Times New Roman" w:cs="Times New Roman"/>
          <w:sz w:val="24"/>
          <w:szCs w:val="24"/>
        </w:rPr>
        <w:t xml:space="preserve"> of Oil Producing Communities.  International Research Journal of Innovations in Enginee</w:t>
      </w:r>
      <w:r>
        <w:rPr>
          <w:rFonts w:ascii="Times New Roman" w:hAnsi="Times New Roman" w:cs="Times New Roman"/>
          <w:sz w:val="24"/>
          <w:szCs w:val="24"/>
        </w:rPr>
        <w:t xml:space="preserve">ring and Technology (IRJIET) 4(12), </w:t>
      </w:r>
      <w:r w:rsidRPr="00D10C61">
        <w:rPr>
          <w:rFonts w:ascii="Times New Roman" w:hAnsi="Times New Roman" w:cs="Times New Roman"/>
          <w:sz w:val="24"/>
          <w:szCs w:val="24"/>
        </w:rPr>
        <w:t>22-27.</w:t>
      </w:r>
    </w:p>
    <w:p w14:paraId="45F1B041" w14:textId="77777777" w:rsidR="00D10C61" w:rsidRPr="00D10C61" w:rsidRDefault="00D10C61" w:rsidP="00D10C61">
      <w:pPr>
        <w:pStyle w:val="ListParagraph"/>
        <w:rPr>
          <w:rFonts w:ascii="Times New Roman" w:hAnsi="Times New Roman" w:cs="Times New Roman"/>
          <w:sz w:val="24"/>
          <w:szCs w:val="24"/>
        </w:rPr>
      </w:pPr>
    </w:p>
    <w:p w14:paraId="64037B3D" w14:textId="77777777" w:rsidR="00D10C61" w:rsidRP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Berezi O. K., Obafemi A. A. and Nwankwoala H. O. (2019) Flood Vulnerability Assessment of Communities in the Flood Prone Areas of Bayelsa State, Nigeria (2019) International Journal of Geology &amp; Earth Science. 5, 2395647X</w:t>
      </w:r>
    </w:p>
    <w:p w14:paraId="749BBF5B" w14:textId="77777777" w:rsidR="00D10C61" w:rsidRPr="00D10C61" w:rsidRDefault="00D10C61" w:rsidP="00D10C61">
      <w:pPr>
        <w:pStyle w:val="ListParagraph"/>
        <w:rPr>
          <w:rFonts w:ascii="Times New Roman" w:hAnsi="Times New Roman" w:cs="Times New Roman"/>
          <w:sz w:val="24"/>
          <w:szCs w:val="24"/>
        </w:rPr>
      </w:pPr>
    </w:p>
    <w:p w14:paraId="1608EAFD" w14:textId="77777777" w:rsidR="00D10C61" w:rsidRP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Nyeche V. W; Obafemi A. A. and Ndukwu, B. C. (2019) Assessment of Climate Change Resilience Strategies in some Selected Industrial Areas in Rivers State, Nigeria. International Journal of Engineering and Science 8</w:t>
      </w:r>
      <w:r>
        <w:rPr>
          <w:rFonts w:ascii="Times New Roman" w:hAnsi="Times New Roman" w:cs="Times New Roman"/>
          <w:sz w:val="24"/>
          <w:szCs w:val="24"/>
        </w:rPr>
        <w:t xml:space="preserve">, </w:t>
      </w:r>
      <w:r w:rsidRPr="00D10C61">
        <w:rPr>
          <w:rFonts w:ascii="Times New Roman" w:hAnsi="Times New Roman" w:cs="Times New Roman"/>
          <w:sz w:val="24"/>
          <w:szCs w:val="24"/>
        </w:rPr>
        <w:t>19-27.</w:t>
      </w:r>
    </w:p>
    <w:p w14:paraId="6F2BB929" w14:textId="77777777" w:rsidR="00D10C61" w:rsidRPr="00D10C61" w:rsidRDefault="00D10C61" w:rsidP="00D10C61">
      <w:pPr>
        <w:pStyle w:val="ListParagraph"/>
        <w:rPr>
          <w:rFonts w:ascii="Times New Roman" w:hAnsi="Times New Roman" w:cs="Times New Roman"/>
          <w:sz w:val="24"/>
          <w:szCs w:val="24"/>
        </w:rPr>
      </w:pPr>
    </w:p>
    <w:p w14:paraId="7B6B3E25" w14:textId="77777777" w:rsid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lastRenderedPageBreak/>
        <w:t>George Daniel Smile, Aduabobo Ibitoru Hart and Leo Chigbu Osuji (2021)  Evaluation of Heavy Metals in Plants from Previously Remediated Sites in Niger Delta, Nigeria. Journal of Global Ecology and Environment. 13 (2) 2454-2644</w:t>
      </w:r>
    </w:p>
    <w:p w14:paraId="5C3C1324" w14:textId="77777777" w:rsidR="00D10C61" w:rsidRPr="00D10C61" w:rsidRDefault="00D10C61" w:rsidP="00D10C61">
      <w:pPr>
        <w:pStyle w:val="ListParagraph"/>
        <w:rPr>
          <w:rFonts w:ascii="Times New Roman" w:hAnsi="Times New Roman" w:cs="Times New Roman"/>
          <w:sz w:val="24"/>
          <w:szCs w:val="24"/>
        </w:rPr>
      </w:pPr>
    </w:p>
    <w:p w14:paraId="07B7361B" w14:textId="77777777" w:rsid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Folake M. Ogaji, Andrew Obafemi, Aroloye O. Numbere, and Daprim S. Ogaji</w:t>
      </w:r>
    </w:p>
    <w:p w14:paraId="1AA35E1C" w14:textId="77777777" w:rsidR="00D10C61" w:rsidRPr="00D10C61" w:rsidRDefault="00D10C61" w:rsidP="00D10C61">
      <w:pPr>
        <w:pStyle w:val="ListParagraph"/>
        <w:rPr>
          <w:rFonts w:ascii="Times New Roman" w:hAnsi="Times New Roman" w:cs="Times New Roman"/>
          <w:sz w:val="24"/>
          <w:szCs w:val="24"/>
        </w:rPr>
      </w:pPr>
      <w:r>
        <w:rPr>
          <w:rFonts w:ascii="Times New Roman" w:hAnsi="Times New Roman" w:cs="Times New Roman"/>
          <w:sz w:val="24"/>
          <w:szCs w:val="24"/>
        </w:rPr>
        <w:t xml:space="preserve"> (2019</w:t>
      </w:r>
      <w:r w:rsidRPr="00D10C61">
        <w:rPr>
          <w:rFonts w:ascii="Times New Roman" w:hAnsi="Times New Roman" w:cs="Times New Roman"/>
          <w:sz w:val="24"/>
          <w:szCs w:val="24"/>
        </w:rPr>
        <w:t xml:space="preserve">) </w:t>
      </w:r>
      <w:r w:rsidR="00D81D0C" w:rsidRPr="00D10C61">
        <w:rPr>
          <w:rFonts w:ascii="Times New Roman" w:hAnsi="Times New Roman" w:cs="Times New Roman"/>
          <w:sz w:val="24"/>
          <w:szCs w:val="24"/>
        </w:rPr>
        <w:t>Assessment of</w:t>
      </w:r>
      <w:r w:rsidRPr="00D10C61">
        <w:rPr>
          <w:rFonts w:ascii="Times New Roman" w:hAnsi="Times New Roman" w:cs="Times New Roman"/>
          <w:sz w:val="24"/>
          <w:szCs w:val="24"/>
        </w:rPr>
        <w:t xml:space="preserve"> Particulate matter, volatile organic compounds, and suspended solids in some settlements around Port Harcourt Metropolis, Rivers State Nigeria.</w:t>
      </w:r>
    </w:p>
    <w:p w14:paraId="085E29C6" w14:textId="77777777" w:rsidR="00D10C61" w:rsidRPr="00D10C61" w:rsidRDefault="00D10C61" w:rsidP="00D10C61">
      <w:pPr>
        <w:pStyle w:val="ListParagraph"/>
        <w:rPr>
          <w:rFonts w:ascii="Times New Roman" w:hAnsi="Times New Roman" w:cs="Times New Roman"/>
          <w:sz w:val="24"/>
          <w:szCs w:val="24"/>
        </w:rPr>
      </w:pPr>
    </w:p>
    <w:p w14:paraId="1F753CFD" w14:textId="77777777" w:rsidR="00D10C61" w:rsidRDefault="00D10C61" w:rsidP="00D10C61">
      <w:pPr>
        <w:pStyle w:val="ListParagraph"/>
        <w:numPr>
          <w:ilvl w:val="0"/>
          <w:numId w:val="7"/>
        </w:numPr>
        <w:rPr>
          <w:rFonts w:ascii="Times New Roman" w:hAnsi="Times New Roman" w:cs="Times New Roman"/>
          <w:sz w:val="24"/>
          <w:szCs w:val="24"/>
        </w:rPr>
      </w:pPr>
      <w:r w:rsidRPr="00D10C61">
        <w:rPr>
          <w:rFonts w:ascii="Times New Roman" w:hAnsi="Times New Roman" w:cs="Times New Roman"/>
          <w:sz w:val="24"/>
          <w:szCs w:val="24"/>
        </w:rPr>
        <w:t xml:space="preserve">Folake M. Ogaji, Andrew Obafemi, Aroloye O. Numbere, Daprim S. Ogaji (2022)  Geospatial Analysis and Modeling of Indoor Air Quality in Some Residential Areas in the Niger Delta, Nigeria. </w:t>
      </w:r>
      <w:r w:rsidR="00FD69E8">
        <w:rPr>
          <w:rFonts w:ascii="Times New Roman" w:hAnsi="Times New Roman" w:cs="Times New Roman"/>
          <w:sz w:val="24"/>
          <w:szCs w:val="24"/>
        </w:rPr>
        <w:t xml:space="preserve"> </w:t>
      </w:r>
    </w:p>
    <w:p w14:paraId="6FB18841" w14:textId="77777777" w:rsidR="00FD69E8" w:rsidRPr="00FD69E8" w:rsidRDefault="00FD69E8" w:rsidP="00D10C61">
      <w:pPr>
        <w:pStyle w:val="ListParagraph"/>
        <w:numPr>
          <w:ilvl w:val="0"/>
          <w:numId w:val="7"/>
        </w:numPr>
        <w:rPr>
          <w:rFonts w:ascii="Times New Roman" w:hAnsi="Times New Roman" w:cs="Times New Roman"/>
          <w:i/>
          <w:sz w:val="24"/>
          <w:szCs w:val="24"/>
        </w:rPr>
      </w:pPr>
      <w:r>
        <w:rPr>
          <w:rFonts w:ascii="Times New Roman" w:hAnsi="Times New Roman" w:cs="Times New Roman"/>
          <w:sz w:val="24"/>
          <w:szCs w:val="24"/>
        </w:rPr>
        <w:t>Njoku Kingsley Eze, Richmond Uwanemesor Ideozu, Kiamuke Itiowe, Igbringie, S and Nosa, Kingston Kurah (2022). Geochemistry, Mineralogy and Provenance of Shales in Owutu Area of Afikpo Basin Southeastern Nigeria</w:t>
      </w:r>
      <w:r w:rsidRPr="00FD69E8">
        <w:rPr>
          <w:rFonts w:ascii="Times New Roman" w:hAnsi="Times New Roman" w:cs="Times New Roman"/>
          <w:i/>
          <w:sz w:val="24"/>
          <w:szCs w:val="24"/>
        </w:rPr>
        <w:t>. Equity Journal of Science and Technology. 9 (11): 46 – 54.</w:t>
      </w:r>
    </w:p>
    <w:p w14:paraId="08C5175C" w14:textId="77777777" w:rsidR="00FD69E8" w:rsidRPr="00FD69E8" w:rsidRDefault="00FD69E8" w:rsidP="00D10C61">
      <w:pPr>
        <w:pStyle w:val="ListParagraph"/>
        <w:numPr>
          <w:ilvl w:val="0"/>
          <w:numId w:val="7"/>
        </w:numPr>
        <w:rPr>
          <w:rFonts w:ascii="Times New Roman" w:hAnsi="Times New Roman" w:cs="Times New Roman"/>
          <w:i/>
          <w:sz w:val="24"/>
          <w:szCs w:val="24"/>
        </w:rPr>
      </w:pPr>
      <w:r>
        <w:rPr>
          <w:rFonts w:ascii="Times New Roman" w:hAnsi="Times New Roman" w:cs="Times New Roman"/>
          <w:sz w:val="24"/>
          <w:szCs w:val="24"/>
        </w:rPr>
        <w:t>Agbajie, T. Y, Ideozu. R. U and Chiazor, F. I. (2023). Stochastic Modellng of Spatial Variability of Petrophysical Properties of Zingo Field Niger Delta Basin Nigeria. European Journal of Applied Sciences. 11 (1): 1 -15.</w:t>
      </w:r>
    </w:p>
    <w:p w14:paraId="0C1DCDB6" w14:textId="77777777" w:rsidR="00D10C61" w:rsidRPr="00FD69E8" w:rsidRDefault="00D10C61" w:rsidP="00D10C61">
      <w:pPr>
        <w:pStyle w:val="ListParagraph"/>
        <w:rPr>
          <w:rFonts w:ascii="Times New Roman" w:hAnsi="Times New Roman" w:cs="Times New Roman"/>
          <w:i/>
          <w:sz w:val="24"/>
          <w:szCs w:val="24"/>
        </w:rPr>
      </w:pPr>
    </w:p>
    <w:p w14:paraId="6E6975D0" w14:textId="77777777" w:rsidR="001458ED" w:rsidRPr="00D81D0C" w:rsidRDefault="001458ED" w:rsidP="004C22CC">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CHALLENGES</w:t>
      </w:r>
    </w:p>
    <w:p w14:paraId="5ED99D54" w14:textId="77777777" w:rsidR="00674531" w:rsidRPr="00787A62" w:rsidRDefault="00D5056A" w:rsidP="00674531">
      <w:pPr>
        <w:pStyle w:val="ListParagraph"/>
        <w:numPr>
          <w:ilvl w:val="0"/>
          <w:numId w:val="3"/>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Increased running</w:t>
      </w:r>
      <w:r w:rsidR="00674531" w:rsidRPr="00787A62">
        <w:rPr>
          <w:rFonts w:ascii="Times New Roman" w:hAnsi="Times New Roman" w:cs="Times New Roman"/>
          <w:sz w:val="26"/>
          <w:szCs w:val="24"/>
        </w:rPr>
        <w:t xml:space="preserve"> cost of INRES </w:t>
      </w:r>
      <w:r w:rsidRPr="00787A62">
        <w:rPr>
          <w:rFonts w:ascii="Times New Roman" w:hAnsi="Times New Roman" w:cs="Times New Roman"/>
          <w:sz w:val="26"/>
          <w:szCs w:val="24"/>
        </w:rPr>
        <w:t>as a result of the current economic realities</w:t>
      </w:r>
    </w:p>
    <w:p w14:paraId="5D758797" w14:textId="77777777" w:rsidR="00674531" w:rsidRPr="00787A62" w:rsidRDefault="00674531" w:rsidP="00674531">
      <w:pPr>
        <w:pStyle w:val="ListParagraph"/>
        <w:numPr>
          <w:ilvl w:val="0"/>
          <w:numId w:val="3"/>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 xml:space="preserve">Getting students to </w:t>
      </w:r>
      <w:r w:rsidR="001676F7">
        <w:rPr>
          <w:rFonts w:ascii="Times New Roman" w:hAnsi="Times New Roman" w:cs="Times New Roman"/>
          <w:sz w:val="26"/>
          <w:szCs w:val="24"/>
        </w:rPr>
        <w:t>pay school charges</w:t>
      </w:r>
      <w:r w:rsidRPr="00787A62">
        <w:rPr>
          <w:rFonts w:ascii="Times New Roman" w:hAnsi="Times New Roman" w:cs="Times New Roman"/>
          <w:sz w:val="26"/>
          <w:szCs w:val="24"/>
        </w:rPr>
        <w:t xml:space="preserve"> to INRES because of</w:t>
      </w:r>
      <w:r w:rsidR="00D81D0C">
        <w:rPr>
          <w:rFonts w:ascii="Times New Roman" w:hAnsi="Times New Roman" w:cs="Times New Roman"/>
          <w:sz w:val="26"/>
          <w:szCs w:val="24"/>
        </w:rPr>
        <w:t xml:space="preserve"> the current economic realities is putting a lot of strain on our finances.</w:t>
      </w:r>
    </w:p>
    <w:p w14:paraId="00DF912A" w14:textId="77777777" w:rsidR="009F72CD" w:rsidRPr="00787A62" w:rsidRDefault="009F72CD" w:rsidP="00674531">
      <w:pPr>
        <w:pStyle w:val="ListParagraph"/>
        <w:numPr>
          <w:ilvl w:val="0"/>
          <w:numId w:val="3"/>
        </w:num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Accommodation space is grossly inadequate, INRES needs space to develop infrastructure to meet the ever increasing student population, laboratories and office accommodation.</w:t>
      </w:r>
    </w:p>
    <w:p w14:paraId="1BD09B8D" w14:textId="77777777" w:rsidR="009F72CD" w:rsidRPr="00787A62" w:rsidRDefault="009F72CD" w:rsidP="004C22CC">
      <w:pPr>
        <w:spacing w:after="0" w:line="240" w:lineRule="auto"/>
        <w:jc w:val="both"/>
        <w:rPr>
          <w:rFonts w:ascii="Times New Roman" w:hAnsi="Times New Roman" w:cs="Times New Roman"/>
          <w:sz w:val="26"/>
          <w:szCs w:val="24"/>
        </w:rPr>
      </w:pPr>
    </w:p>
    <w:p w14:paraId="2CEC38E8" w14:textId="77777777" w:rsidR="00787A62" w:rsidRPr="00787A62" w:rsidRDefault="00787A62" w:rsidP="004C22CC">
      <w:pPr>
        <w:spacing w:after="0" w:line="240" w:lineRule="auto"/>
        <w:jc w:val="both"/>
        <w:rPr>
          <w:rFonts w:ascii="Times New Roman" w:hAnsi="Times New Roman" w:cs="Times New Roman"/>
          <w:sz w:val="26"/>
          <w:szCs w:val="24"/>
        </w:rPr>
      </w:pPr>
    </w:p>
    <w:p w14:paraId="7D4FE299" w14:textId="77777777" w:rsidR="001458ED" w:rsidRPr="00D81D0C" w:rsidRDefault="001458ED" w:rsidP="004C22CC">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RECOMMENDATIONS</w:t>
      </w:r>
    </w:p>
    <w:p w14:paraId="7CB5069F" w14:textId="77777777" w:rsidR="001676F7" w:rsidRDefault="005643B8" w:rsidP="009812AD">
      <w:pPr>
        <w:pStyle w:val="ListParagraph"/>
        <w:numPr>
          <w:ilvl w:val="0"/>
          <w:numId w:val="6"/>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University Management should </w:t>
      </w:r>
      <w:r w:rsidR="0017383B">
        <w:rPr>
          <w:rFonts w:ascii="Times New Roman" w:hAnsi="Times New Roman" w:cs="Times New Roman"/>
          <w:sz w:val="26"/>
          <w:szCs w:val="24"/>
        </w:rPr>
        <w:t>approve a site for INRES to develop infrastructure for classrooms, laboratories and office spaces.</w:t>
      </w:r>
    </w:p>
    <w:p w14:paraId="47CBEDBC" w14:textId="77777777" w:rsidR="009B3040" w:rsidRDefault="009B3040" w:rsidP="009812AD">
      <w:pPr>
        <w:pStyle w:val="ListParagraph"/>
        <w:numPr>
          <w:ilvl w:val="0"/>
          <w:numId w:val="6"/>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The University Management should sustain the policy of part payment of school charges/fees</w:t>
      </w:r>
    </w:p>
    <w:p w14:paraId="756C1564" w14:textId="77777777" w:rsidR="002B2560" w:rsidRDefault="002B2560" w:rsidP="004C22CC">
      <w:pPr>
        <w:spacing w:after="0" w:line="240" w:lineRule="auto"/>
        <w:jc w:val="both"/>
        <w:rPr>
          <w:rFonts w:ascii="Times New Roman" w:hAnsi="Times New Roman" w:cs="Times New Roman"/>
          <w:sz w:val="26"/>
          <w:szCs w:val="24"/>
        </w:rPr>
      </w:pPr>
    </w:p>
    <w:p w14:paraId="4E7DA433" w14:textId="77777777" w:rsidR="001458ED" w:rsidRPr="00D81D0C" w:rsidRDefault="001458ED" w:rsidP="004C22CC">
      <w:pPr>
        <w:spacing w:after="0" w:line="240" w:lineRule="auto"/>
        <w:jc w:val="both"/>
        <w:rPr>
          <w:rFonts w:ascii="Times New Roman" w:hAnsi="Times New Roman" w:cs="Times New Roman"/>
          <w:b/>
          <w:sz w:val="26"/>
          <w:szCs w:val="24"/>
        </w:rPr>
      </w:pPr>
      <w:r w:rsidRPr="00D81D0C">
        <w:rPr>
          <w:rFonts w:ascii="Times New Roman" w:hAnsi="Times New Roman" w:cs="Times New Roman"/>
          <w:b/>
          <w:sz w:val="26"/>
          <w:szCs w:val="24"/>
        </w:rPr>
        <w:t>CONCLUSIONS</w:t>
      </w:r>
    </w:p>
    <w:p w14:paraId="45111091" w14:textId="77777777" w:rsidR="009B5E2A" w:rsidRPr="00787A62" w:rsidRDefault="009B5E2A" w:rsidP="00EC0D95">
      <w:pPr>
        <w:spacing w:after="0" w:line="240" w:lineRule="auto"/>
        <w:jc w:val="both"/>
        <w:rPr>
          <w:rFonts w:ascii="Times New Roman" w:hAnsi="Times New Roman" w:cs="Times New Roman"/>
          <w:sz w:val="26"/>
          <w:szCs w:val="24"/>
        </w:rPr>
      </w:pPr>
    </w:p>
    <w:p w14:paraId="3AB574ED" w14:textId="77777777" w:rsidR="009B5E2A" w:rsidRPr="00787A62" w:rsidRDefault="00787A62" w:rsidP="00EC0D95">
      <w:pPr>
        <w:spacing w:after="0" w:line="240" w:lineRule="auto"/>
        <w:jc w:val="both"/>
        <w:rPr>
          <w:rFonts w:ascii="Times New Roman" w:hAnsi="Times New Roman" w:cs="Times New Roman"/>
          <w:sz w:val="26"/>
          <w:szCs w:val="24"/>
        </w:rPr>
      </w:pPr>
      <w:r w:rsidRPr="00787A62">
        <w:rPr>
          <w:rFonts w:ascii="Times New Roman" w:hAnsi="Times New Roman" w:cs="Times New Roman"/>
          <w:sz w:val="26"/>
          <w:szCs w:val="24"/>
        </w:rPr>
        <w:t>INRES is poised to surmount all challenges with renewed vitality pursuing the vision of the founding fathers, aims and objectives</w:t>
      </w:r>
    </w:p>
    <w:p w14:paraId="5E53714D" w14:textId="77777777" w:rsidR="00EC0D95" w:rsidRPr="00787A62" w:rsidRDefault="00EC0D95">
      <w:pPr>
        <w:rPr>
          <w:rFonts w:ascii="Times New Roman" w:hAnsi="Times New Roman" w:cs="Times New Roman"/>
          <w:sz w:val="24"/>
        </w:rPr>
      </w:pPr>
    </w:p>
    <w:sectPr w:rsidR="00EC0D95" w:rsidRPr="00787A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00D0"/>
    <w:multiLevelType w:val="hybridMultilevel"/>
    <w:tmpl w:val="4D8C8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8398E"/>
    <w:multiLevelType w:val="hybridMultilevel"/>
    <w:tmpl w:val="BCA0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81DAD"/>
    <w:multiLevelType w:val="hybridMultilevel"/>
    <w:tmpl w:val="5A7A6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72E9B"/>
    <w:multiLevelType w:val="hybridMultilevel"/>
    <w:tmpl w:val="C5E0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11AE8"/>
    <w:multiLevelType w:val="hybridMultilevel"/>
    <w:tmpl w:val="37CC0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B42"/>
    <w:multiLevelType w:val="hybridMultilevel"/>
    <w:tmpl w:val="40EAB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C50A06"/>
    <w:multiLevelType w:val="hybridMultilevel"/>
    <w:tmpl w:val="15885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580248">
    <w:abstractNumId w:val="3"/>
  </w:num>
  <w:num w:numId="2" w16cid:durableId="1679850636">
    <w:abstractNumId w:val="5"/>
  </w:num>
  <w:num w:numId="3" w16cid:durableId="56437412">
    <w:abstractNumId w:val="0"/>
  </w:num>
  <w:num w:numId="4" w16cid:durableId="1024673418">
    <w:abstractNumId w:val="6"/>
  </w:num>
  <w:num w:numId="5" w16cid:durableId="916548624">
    <w:abstractNumId w:val="1"/>
  </w:num>
  <w:num w:numId="6" w16cid:durableId="488905550">
    <w:abstractNumId w:val="4"/>
  </w:num>
  <w:num w:numId="7" w16cid:durableId="108542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93"/>
    <w:rsid w:val="00030D08"/>
    <w:rsid w:val="000F1263"/>
    <w:rsid w:val="001458ED"/>
    <w:rsid w:val="001676F7"/>
    <w:rsid w:val="0017383B"/>
    <w:rsid w:val="0018734C"/>
    <w:rsid w:val="001F659F"/>
    <w:rsid w:val="002B2560"/>
    <w:rsid w:val="004725E9"/>
    <w:rsid w:val="004C22CC"/>
    <w:rsid w:val="005643B8"/>
    <w:rsid w:val="005F3854"/>
    <w:rsid w:val="006042B7"/>
    <w:rsid w:val="00663DDA"/>
    <w:rsid w:val="00674531"/>
    <w:rsid w:val="00772C8E"/>
    <w:rsid w:val="00785B4A"/>
    <w:rsid w:val="00787A62"/>
    <w:rsid w:val="007F6FF6"/>
    <w:rsid w:val="00894853"/>
    <w:rsid w:val="008C737D"/>
    <w:rsid w:val="009812AD"/>
    <w:rsid w:val="009B3040"/>
    <w:rsid w:val="009B5E2A"/>
    <w:rsid w:val="009F72CD"/>
    <w:rsid w:val="00B953FC"/>
    <w:rsid w:val="00BD360B"/>
    <w:rsid w:val="00BF1979"/>
    <w:rsid w:val="00C4637D"/>
    <w:rsid w:val="00C87A58"/>
    <w:rsid w:val="00CA7365"/>
    <w:rsid w:val="00D10C61"/>
    <w:rsid w:val="00D3208E"/>
    <w:rsid w:val="00D5056A"/>
    <w:rsid w:val="00D532DE"/>
    <w:rsid w:val="00D81D0C"/>
    <w:rsid w:val="00EC0D95"/>
    <w:rsid w:val="00FC3175"/>
    <w:rsid w:val="00FD69E8"/>
    <w:rsid w:val="00FE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EE96"/>
  <w15:chartTrackingRefBased/>
  <w15:docId w15:val="{ED3AB553-E89E-422E-8DB7-126A1188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CC"/>
    <w:pPr>
      <w:ind w:left="720"/>
      <w:contextualSpacing/>
    </w:pPr>
  </w:style>
  <w:style w:type="character" w:customStyle="1" w:styleId="citation-doi">
    <w:name w:val="citation-doi"/>
    <w:basedOn w:val="DefaultParagraphFont"/>
    <w:rsid w:val="009F72CD"/>
  </w:style>
  <w:style w:type="character" w:customStyle="1" w:styleId="markedcontent">
    <w:name w:val="markedcontent"/>
    <w:basedOn w:val="DefaultParagraphFont"/>
    <w:rsid w:val="00772C8E"/>
  </w:style>
  <w:style w:type="table" w:styleId="TableGrid">
    <w:name w:val="Table Grid"/>
    <w:basedOn w:val="TableNormal"/>
    <w:uiPriority w:val="39"/>
    <w:rsid w:val="00BF19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7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bu+GO&amp;cauthor_id=33094269" TargetMode="External"/><Relationship Id="rId3" Type="http://schemas.openxmlformats.org/officeDocument/2006/relationships/styles" Target="styles.xml"/><Relationship Id="rId7" Type="http://schemas.openxmlformats.org/officeDocument/2006/relationships/hyperlink" Target="https://pubmed.ncbi.nlm.nih.gov/?term=Nwaichi+EO&amp;cauthor_id=33094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Agbaji+JE&amp;cauthor_id=33094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AE6A-25FB-41B4-BFCB-2F669A87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DVC.research@outlook.com</cp:lastModifiedBy>
  <cp:revision>2</cp:revision>
  <cp:lastPrinted>2023-01-12T07:52:00Z</cp:lastPrinted>
  <dcterms:created xsi:type="dcterms:W3CDTF">2023-01-17T13:48:00Z</dcterms:created>
  <dcterms:modified xsi:type="dcterms:W3CDTF">2023-01-17T13:48:00Z</dcterms:modified>
</cp:coreProperties>
</file>